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3656C2" w14:textId="77777777" w:rsidR="002B0AAE" w:rsidRPr="002B0AAE" w:rsidRDefault="002B0AAE" w:rsidP="002B0AAE">
      <w:pPr>
        <w:spacing w:after="0" w:line="240" w:lineRule="auto"/>
        <w:jc w:val="center"/>
        <w:rPr>
          <w:rFonts w:ascii="Cambria" w:eastAsiaTheme="minorEastAsia" w:hAnsi="Cambria" w:cs="Times New Roman"/>
          <w:b/>
          <w:bCs/>
          <w:kern w:val="0"/>
          <w:sz w:val="28"/>
          <w:szCs w:val="28"/>
          <w:lang w:val="en-US" w:eastAsia="zh-CN"/>
          <w14:ligatures w14:val="none"/>
        </w:rPr>
      </w:pPr>
      <w:bookmarkStart w:id="0" w:name="_Hlk211429129"/>
      <w:r w:rsidRPr="002B0AAE">
        <w:rPr>
          <w:rFonts w:ascii="Cambria" w:eastAsiaTheme="minorEastAsia" w:hAnsi="Cambria" w:cs="Times New Roman"/>
          <w:b/>
          <w:bCs/>
          <w:kern w:val="0"/>
          <w:sz w:val="28"/>
          <w:szCs w:val="28"/>
          <w:lang w:val="en-US" w:eastAsia="zh-CN"/>
          <w14:ligatures w14:val="none"/>
        </w:rPr>
        <w:t>PIP for National Programme for Prevention and Control of Snake Bite Envenoming (NPSE)</w:t>
      </w:r>
    </w:p>
    <w:p w14:paraId="3DAB2047" w14:textId="77777777" w:rsidR="002B0AAE" w:rsidRPr="002B0AAE" w:rsidRDefault="002B0AAE" w:rsidP="002B0AAE">
      <w:pPr>
        <w:spacing w:after="0" w:line="240" w:lineRule="auto"/>
        <w:jc w:val="center"/>
        <w:rPr>
          <w:rFonts w:ascii="Cambria" w:eastAsiaTheme="minorEastAsia" w:hAnsi="Cambria" w:cs="Times New Roman"/>
          <w:b/>
          <w:bCs/>
          <w:kern w:val="0"/>
          <w:sz w:val="28"/>
          <w:szCs w:val="28"/>
          <w:lang w:val="en-US" w:eastAsia="zh-CN"/>
          <w14:ligatures w14:val="none"/>
        </w:rPr>
      </w:pPr>
      <w:r w:rsidRPr="002B0AAE">
        <w:rPr>
          <w:rFonts w:ascii="Cambria" w:eastAsiaTheme="minorEastAsia" w:hAnsi="Cambria" w:cs="Times New Roman"/>
          <w:b/>
          <w:bCs/>
          <w:kern w:val="0"/>
          <w:sz w:val="28"/>
          <w:szCs w:val="28"/>
          <w:lang w:val="en-US" w:eastAsia="zh-CN"/>
          <w14:ligatures w14:val="none"/>
        </w:rPr>
        <w:t>Mizoram for 2026-2027</w:t>
      </w:r>
    </w:p>
    <w:p w14:paraId="6902086D" w14:textId="77777777" w:rsidR="002B0AAE" w:rsidRPr="002B0AAE" w:rsidRDefault="002B0AAE" w:rsidP="002B0AAE">
      <w:pPr>
        <w:spacing w:after="0" w:line="240" w:lineRule="auto"/>
        <w:rPr>
          <w:rFonts w:ascii="Cambria" w:eastAsiaTheme="minorEastAsia" w:hAnsi="Cambria" w:cs="Times New Roman"/>
          <w:kern w:val="0"/>
          <w:sz w:val="24"/>
          <w:szCs w:val="24"/>
          <w:lang w:val="en-US" w:eastAsia="zh-CN"/>
          <w14:ligatures w14:val="none"/>
        </w:rPr>
      </w:pPr>
    </w:p>
    <w:p w14:paraId="0E0A2620" w14:textId="77777777" w:rsidR="002B0AAE" w:rsidRPr="002B0AAE" w:rsidRDefault="002B0AAE" w:rsidP="002B0AAE">
      <w:pPr>
        <w:spacing w:after="0" w:line="240" w:lineRule="auto"/>
        <w:jc w:val="both"/>
        <w:rPr>
          <w:rFonts w:ascii="Cambria" w:eastAsiaTheme="minorEastAsia" w:hAnsi="Cambria" w:cs="Times New Roman"/>
          <w:kern w:val="0"/>
          <w:sz w:val="24"/>
          <w:szCs w:val="24"/>
          <w:lang w:val="en-US" w:eastAsia="zh-CN"/>
          <w14:ligatures w14:val="none"/>
        </w:rPr>
      </w:pPr>
      <w:r w:rsidRPr="002B0AAE">
        <w:rPr>
          <w:rFonts w:ascii="Cambria" w:eastAsiaTheme="minorEastAsia" w:hAnsi="Cambria" w:cs="Times New Roman"/>
          <w:kern w:val="0"/>
          <w:sz w:val="24"/>
          <w:szCs w:val="24"/>
          <w:lang w:val="en-US" w:eastAsia="zh-CN"/>
          <w14:ligatures w14:val="none"/>
        </w:rPr>
        <w:t>National Programme for Prevention and Control of Snake Bite Envenoming was introduced in Mizoram in 2023. Snakebite is an acute life threatening, time limiting emergency. It is a preventable public health hazard often faced by rural population in tropical and subtropical countries with heavy rainfall and humid climate.</w:t>
      </w:r>
    </w:p>
    <w:p w14:paraId="36655C03" w14:textId="77777777" w:rsidR="002B0AAE" w:rsidRPr="002B0AAE" w:rsidRDefault="002B0AAE" w:rsidP="002B0AAE">
      <w:pPr>
        <w:spacing w:after="0" w:line="276" w:lineRule="auto"/>
        <w:ind w:firstLine="720"/>
        <w:jc w:val="both"/>
        <w:rPr>
          <w:rFonts w:ascii="Cambria" w:eastAsiaTheme="minorEastAsia" w:hAnsi="Cambria" w:cs="Times New Roman"/>
          <w:kern w:val="0"/>
          <w:sz w:val="24"/>
          <w:szCs w:val="24"/>
          <w:lang w:val="en-US" w:eastAsia="zh-CN"/>
          <w14:ligatures w14:val="none"/>
        </w:rPr>
      </w:pPr>
      <w:r w:rsidRPr="002B0AAE">
        <w:rPr>
          <w:rFonts w:ascii="Cambria" w:eastAsiaTheme="minorEastAsia" w:hAnsi="Cambria" w:cs="Times New Roman"/>
          <w:kern w:val="0"/>
          <w:sz w:val="24"/>
          <w:szCs w:val="24"/>
          <w:lang w:val="en-US" w:eastAsia="zh-CN"/>
          <w14:ligatures w14:val="none"/>
        </w:rPr>
        <w:t>Currently, treatment quality is highly varied, ranging from good quality in some areas to very poor-quality treatment in others. The high fatality due to some snake bites especially Krait bite is attributed to the non-availability of anti-snake venom (ASV), delayed and inappropriate administration of ASV, lack of standard protocol for management and inexperienced doctors and non-availability of ventilator or bag and valve. So, for uplifting treatment quality and in order to further strengthen the snakebite activities and ensure the availability of ASV in all the health facilities, budget has been proposed in NHM PIP of FY 2026-27.</w:t>
      </w:r>
    </w:p>
    <w:p w14:paraId="6987B661" w14:textId="77777777" w:rsidR="002B0AAE" w:rsidRPr="002B0AAE" w:rsidRDefault="002B0AAE" w:rsidP="002B0AAE">
      <w:pPr>
        <w:spacing w:after="0" w:line="240" w:lineRule="auto"/>
        <w:ind w:firstLine="720"/>
        <w:jc w:val="both"/>
        <w:rPr>
          <w:rFonts w:ascii="Cambria" w:eastAsiaTheme="minorEastAsia" w:hAnsi="Cambria" w:cs="Times New Roman"/>
          <w:kern w:val="0"/>
          <w:sz w:val="24"/>
          <w:szCs w:val="24"/>
          <w:lang w:val="en-US" w:eastAsia="zh-CN"/>
          <w14:ligatures w14:val="none"/>
        </w:rPr>
      </w:pPr>
      <w:r w:rsidRPr="002B0AAE">
        <w:rPr>
          <w:rFonts w:ascii="Cambria" w:eastAsiaTheme="minorEastAsia" w:hAnsi="Cambria" w:cs="Times New Roman"/>
          <w:kern w:val="0"/>
          <w:sz w:val="24"/>
          <w:szCs w:val="24"/>
          <w:lang w:val="en-US" w:eastAsia="zh-CN"/>
          <w14:ligatures w14:val="none"/>
        </w:rPr>
        <w:t xml:space="preserve">Total amount proposed for FY 2026-27is </w:t>
      </w:r>
      <w:r w:rsidRPr="002B0AAE">
        <w:rPr>
          <w:rFonts w:ascii="Calibri" w:eastAsiaTheme="minorEastAsia" w:hAnsi="Calibri" w:cs="Tahoma"/>
          <w:b/>
          <w:kern w:val="0"/>
          <w:sz w:val="24"/>
          <w:szCs w:val="24"/>
          <w:lang w:val="en-US" w:eastAsia="zh-CN"/>
          <w14:ligatures w14:val="none"/>
        </w:rPr>
        <w:t>Rs 35,43,000/-</w:t>
      </w:r>
    </w:p>
    <w:bookmarkEnd w:id="0"/>
    <w:p w14:paraId="166C9888" w14:textId="77777777" w:rsidR="002B0AAE" w:rsidRPr="002B0AAE" w:rsidRDefault="002B0AAE" w:rsidP="002B0AAE">
      <w:pPr>
        <w:rPr>
          <w:rFonts w:cstheme="minorHAnsi"/>
          <w:bCs/>
          <w:kern w:val="0"/>
          <w14:ligatures w14:val="none"/>
        </w:rPr>
      </w:pPr>
    </w:p>
    <w:p w14:paraId="5F246575" w14:textId="77777777" w:rsidR="002B0AAE" w:rsidRPr="002B0AAE" w:rsidRDefault="002B0AAE" w:rsidP="002B0AAE">
      <w:pPr>
        <w:numPr>
          <w:ilvl w:val="0"/>
          <w:numId w:val="1"/>
        </w:numPr>
        <w:contextualSpacing/>
        <w:rPr>
          <w:rFonts w:cstheme="minorHAnsi"/>
          <w:bCs/>
          <w:kern w:val="0"/>
          <w:sz w:val="24"/>
          <w:szCs w:val="24"/>
          <w14:ligatures w14:val="none"/>
        </w:rPr>
      </w:pPr>
      <w:r w:rsidRPr="002B0AAE">
        <w:rPr>
          <w:rFonts w:cstheme="minorHAnsi"/>
          <w:bCs/>
          <w:kern w:val="0"/>
          <w:sz w:val="24"/>
          <w:szCs w:val="24"/>
          <w14:ligatures w14:val="none"/>
        </w:rPr>
        <w:t xml:space="preserve">Training of Medical officer/Staff Nurse/HWO/HW: Rs Rs. </w:t>
      </w:r>
      <w:r w:rsidRPr="002B0AAE">
        <w:rPr>
          <w:rFonts w:eastAsia="Times New Roman" w:cstheme="minorHAnsi"/>
          <w:bCs/>
          <w:color w:val="000000"/>
          <w:kern w:val="0"/>
          <w:sz w:val="24"/>
          <w:szCs w:val="24"/>
          <w14:ligatures w14:val="none"/>
        </w:rPr>
        <w:t>1,62,000</w:t>
      </w:r>
      <w:r w:rsidRPr="002B0AAE">
        <w:rPr>
          <w:rFonts w:cstheme="minorHAnsi"/>
          <w:bCs/>
          <w:kern w:val="0"/>
          <w:sz w:val="24"/>
          <w:szCs w:val="24"/>
          <w14:ligatures w14:val="none"/>
        </w:rPr>
        <w:t>/-</w:t>
      </w:r>
    </w:p>
    <w:p w14:paraId="1255215C" w14:textId="77777777" w:rsidR="002B0AAE" w:rsidRPr="002B0AAE" w:rsidRDefault="002B0AAE" w:rsidP="002B0AAE">
      <w:pPr>
        <w:numPr>
          <w:ilvl w:val="0"/>
          <w:numId w:val="1"/>
        </w:numPr>
        <w:spacing w:after="0" w:line="240" w:lineRule="auto"/>
        <w:contextualSpacing/>
        <w:jc w:val="both"/>
        <w:rPr>
          <w:rFonts w:cstheme="minorHAnsi"/>
          <w:bCs/>
          <w:sz w:val="24"/>
          <w:szCs w:val="24"/>
        </w:rPr>
      </w:pPr>
      <w:r w:rsidRPr="002B0AAE">
        <w:rPr>
          <w:rFonts w:cstheme="minorHAnsi"/>
          <w:bCs/>
          <w:sz w:val="24"/>
          <w:szCs w:val="24"/>
        </w:rPr>
        <w:t xml:space="preserve">Meeting &amp; office expenses: Rs. </w:t>
      </w:r>
      <w:r w:rsidRPr="002B0AAE">
        <w:rPr>
          <w:rFonts w:eastAsia="Times New Roman" w:cstheme="minorHAnsi"/>
          <w:bCs/>
          <w:color w:val="000000"/>
          <w:sz w:val="24"/>
          <w:szCs w:val="24"/>
        </w:rPr>
        <w:t>1,70,000</w:t>
      </w:r>
      <w:r w:rsidRPr="002B0AAE">
        <w:rPr>
          <w:rFonts w:cstheme="minorHAnsi"/>
          <w:bCs/>
          <w:sz w:val="24"/>
          <w:szCs w:val="24"/>
        </w:rPr>
        <w:t>/-</w:t>
      </w:r>
    </w:p>
    <w:p w14:paraId="66ED7074" w14:textId="77777777" w:rsidR="002B0AAE" w:rsidRPr="002B0AAE" w:rsidRDefault="002B0AAE" w:rsidP="002B0AAE">
      <w:pPr>
        <w:numPr>
          <w:ilvl w:val="0"/>
          <w:numId w:val="1"/>
        </w:numPr>
        <w:spacing w:after="0" w:line="240" w:lineRule="auto"/>
        <w:contextualSpacing/>
        <w:rPr>
          <w:rFonts w:cstheme="minorHAnsi"/>
          <w:bCs/>
          <w:sz w:val="24"/>
          <w:szCs w:val="24"/>
        </w:rPr>
      </w:pPr>
      <w:r w:rsidRPr="002B0AAE">
        <w:rPr>
          <w:rFonts w:cstheme="minorHAnsi"/>
          <w:bCs/>
          <w:sz w:val="24"/>
          <w:szCs w:val="24"/>
        </w:rPr>
        <w:t xml:space="preserve">Surveillance &amp; monitoring: Rs. </w:t>
      </w:r>
      <w:r w:rsidRPr="002B0AAE">
        <w:rPr>
          <w:rFonts w:eastAsia="Times New Roman" w:cstheme="minorHAnsi"/>
          <w:bCs/>
          <w:color w:val="000000"/>
          <w:sz w:val="24"/>
          <w:szCs w:val="24"/>
        </w:rPr>
        <w:t>3,40,000</w:t>
      </w:r>
      <w:r w:rsidRPr="002B0AAE">
        <w:rPr>
          <w:rFonts w:cstheme="minorHAnsi"/>
          <w:bCs/>
          <w:sz w:val="24"/>
          <w:szCs w:val="24"/>
        </w:rPr>
        <w:t>/-</w:t>
      </w:r>
    </w:p>
    <w:p w14:paraId="3E000E86" w14:textId="77777777" w:rsidR="002B0AAE" w:rsidRPr="002B0AAE" w:rsidRDefault="002B0AAE" w:rsidP="002B0AAE">
      <w:pPr>
        <w:numPr>
          <w:ilvl w:val="0"/>
          <w:numId w:val="1"/>
        </w:numPr>
        <w:spacing w:after="0" w:line="240" w:lineRule="auto"/>
        <w:contextualSpacing/>
        <w:jc w:val="both"/>
        <w:rPr>
          <w:rFonts w:cstheme="minorHAnsi"/>
          <w:bCs/>
          <w:sz w:val="24"/>
          <w:szCs w:val="24"/>
        </w:rPr>
      </w:pPr>
      <w:r w:rsidRPr="002B0AAE">
        <w:rPr>
          <w:rFonts w:cstheme="minorHAnsi"/>
          <w:bCs/>
          <w:sz w:val="24"/>
          <w:szCs w:val="24"/>
        </w:rPr>
        <w:t xml:space="preserve">Snake venom anti-serum: </w:t>
      </w:r>
      <w:r w:rsidRPr="002B0AAE">
        <w:rPr>
          <w:rFonts w:cstheme="minorHAnsi"/>
          <w:bCs/>
          <w:kern w:val="0"/>
          <w:sz w:val="24"/>
          <w14:ligatures w14:val="none"/>
        </w:rPr>
        <w:t>Rs 28,71,000/-</w:t>
      </w:r>
    </w:p>
    <w:p w14:paraId="2339F23D" w14:textId="77777777" w:rsidR="002B0AAE" w:rsidRPr="002B0AAE" w:rsidRDefault="002B0AAE" w:rsidP="002B0AAE">
      <w:pPr>
        <w:rPr>
          <w:kern w:val="0"/>
          <w14:ligatures w14:val="none"/>
        </w:rPr>
      </w:pPr>
    </w:p>
    <w:p w14:paraId="010ED38C" w14:textId="77777777" w:rsidR="002B0AAE" w:rsidRPr="002B0AAE" w:rsidRDefault="002B0AAE" w:rsidP="002B0AAE">
      <w:pPr>
        <w:spacing w:after="0" w:line="240" w:lineRule="auto"/>
        <w:rPr>
          <w:rFonts w:eastAsiaTheme="minorEastAsia"/>
          <w:b/>
          <w:bCs/>
          <w:kern w:val="0"/>
          <w:sz w:val="28"/>
          <w:szCs w:val="28"/>
          <w:lang w:val="en-US" w:eastAsia="zh-CN"/>
          <w14:ligatures w14:val="none"/>
        </w:rPr>
      </w:pPr>
      <w:r w:rsidRPr="002B0AAE">
        <w:rPr>
          <w:rFonts w:eastAsiaTheme="minorEastAsia"/>
          <w:b/>
          <w:bCs/>
          <w:kern w:val="0"/>
          <w:sz w:val="28"/>
          <w:szCs w:val="28"/>
          <w:lang w:val="en-US" w:eastAsia="zh-CN"/>
          <w14:ligatures w14:val="none"/>
        </w:rPr>
        <w:t xml:space="preserve">GRAND TOTAL: </w:t>
      </w:r>
      <w:r w:rsidRPr="002B0AAE">
        <w:rPr>
          <w:rFonts w:ascii="Calibri" w:eastAsia="Times New Roman" w:hAnsi="Calibri" w:cs="Calibri"/>
          <w:b/>
          <w:bCs/>
          <w:color w:val="000000"/>
          <w:kern w:val="0"/>
          <w:sz w:val="28"/>
          <w:szCs w:val="28"/>
          <w:lang w:val="en-US" w:eastAsia="zh-CN"/>
          <w14:ligatures w14:val="none"/>
        </w:rPr>
        <w:t xml:space="preserve">1,62,000 + </w:t>
      </w:r>
      <w:r w:rsidRPr="002B0AAE">
        <w:rPr>
          <w:rFonts w:ascii="Cambria" w:eastAsiaTheme="minorEastAsia" w:hAnsi="Cambria" w:cs="Times New Roman"/>
          <w:b/>
          <w:bCs/>
          <w:kern w:val="0"/>
          <w:sz w:val="28"/>
          <w:szCs w:val="28"/>
          <w:lang w:val="en-US" w:eastAsia="zh-CN"/>
          <w14:ligatures w14:val="none"/>
        </w:rPr>
        <w:t xml:space="preserve">5,10,000 + </w:t>
      </w:r>
      <w:r w:rsidRPr="002B0AAE">
        <w:rPr>
          <w:rFonts w:ascii="Calibri" w:eastAsiaTheme="minorEastAsia" w:hAnsi="Calibri" w:cs="Tahoma"/>
          <w:b/>
          <w:kern w:val="0"/>
          <w:sz w:val="28"/>
          <w:lang w:val="en-US" w:eastAsia="zh-CN"/>
          <w14:ligatures w14:val="none"/>
        </w:rPr>
        <w:t>28,71,000 = Rs 35,43,000/-</w:t>
      </w:r>
    </w:p>
    <w:p w14:paraId="30D65CFB" w14:textId="77777777" w:rsidR="002B0AAE" w:rsidRPr="002B0AAE" w:rsidRDefault="002B0AAE" w:rsidP="002B0AAE">
      <w:pPr>
        <w:rPr>
          <w:kern w:val="0"/>
          <w14:ligatures w14:val="none"/>
        </w:rPr>
      </w:pPr>
    </w:p>
    <w:p w14:paraId="761759F9" w14:textId="77777777" w:rsidR="00F01916" w:rsidRDefault="00F01916"/>
    <w:p w14:paraId="6344F3CD" w14:textId="77777777" w:rsidR="002B0AAE" w:rsidRDefault="002B0AAE"/>
    <w:p w14:paraId="1C38C927" w14:textId="77777777" w:rsidR="002B0AAE" w:rsidRDefault="002B0AAE"/>
    <w:p w14:paraId="3F5EE604" w14:textId="77777777" w:rsidR="002B0AAE" w:rsidRDefault="002B0AAE"/>
    <w:p w14:paraId="59A548AF" w14:textId="77777777" w:rsidR="002B0AAE" w:rsidRDefault="002B0AAE"/>
    <w:p w14:paraId="67CBAF22" w14:textId="77777777" w:rsidR="002B0AAE" w:rsidRDefault="002B0AAE"/>
    <w:p w14:paraId="0C95C41A" w14:textId="77777777" w:rsidR="002B0AAE" w:rsidRDefault="002B0AAE"/>
    <w:p w14:paraId="186550A3" w14:textId="77777777" w:rsidR="002B0AAE" w:rsidRDefault="002B0AAE"/>
    <w:p w14:paraId="2252762F" w14:textId="77777777" w:rsidR="002B0AAE" w:rsidRDefault="002B0AAE"/>
    <w:p w14:paraId="40FF2C20" w14:textId="77777777" w:rsidR="002B0AAE" w:rsidRDefault="002B0AAE"/>
    <w:p w14:paraId="4F2BA048" w14:textId="77777777" w:rsidR="002B0AAE" w:rsidRDefault="002B0AAE"/>
    <w:p w14:paraId="333F209A" w14:textId="77777777" w:rsidR="002B0AAE" w:rsidRDefault="002B0AAE"/>
    <w:p w14:paraId="03F2258F" w14:textId="77777777" w:rsidR="002B0AAE" w:rsidRDefault="002B0AAE"/>
    <w:p w14:paraId="5BA504D1" w14:textId="4E0335CE" w:rsidR="002B0AAE" w:rsidRPr="002B0AAE" w:rsidRDefault="002B0AAE" w:rsidP="002B0AAE">
      <w:pPr>
        <w:pStyle w:val="ListParagraph"/>
        <w:numPr>
          <w:ilvl w:val="0"/>
          <w:numId w:val="4"/>
        </w:numPr>
        <w:spacing w:line="360" w:lineRule="auto"/>
        <w:rPr>
          <w:rFonts w:ascii="Calibri" w:hAnsi="Calibri" w:cs="Calibri"/>
          <w:b/>
          <w:kern w:val="0"/>
          <w:sz w:val="28"/>
          <w:u w:val="single"/>
          <w14:ligatures w14:val="none"/>
        </w:rPr>
      </w:pPr>
      <w:r w:rsidRPr="002B0AAE">
        <w:rPr>
          <w:rFonts w:ascii="Calibri" w:hAnsi="Calibri" w:cs="Calibri"/>
          <w:b/>
          <w:kern w:val="0"/>
          <w:sz w:val="28"/>
          <w:u w:val="single"/>
          <w14:ligatures w14:val="none"/>
        </w:rPr>
        <w:lastRenderedPageBreak/>
        <w:t>HSS.1</w:t>
      </w:r>
      <w:r w:rsidR="00105EED">
        <w:rPr>
          <w:rFonts w:ascii="Calibri" w:hAnsi="Calibri" w:cs="Calibri"/>
          <w:b/>
          <w:kern w:val="0"/>
          <w:sz w:val="28"/>
          <w:u w:val="single"/>
          <w14:ligatures w14:val="none"/>
        </w:rPr>
        <w:t>6</w:t>
      </w:r>
      <w:r w:rsidRPr="002B0AAE">
        <w:rPr>
          <w:rFonts w:ascii="Calibri" w:hAnsi="Calibri" w:cs="Calibri"/>
          <w:b/>
          <w:kern w:val="0"/>
          <w:sz w:val="28"/>
          <w:u w:val="single"/>
          <w14:ligatures w14:val="none"/>
        </w:rPr>
        <w:t>(201) TRAINING:</w:t>
      </w:r>
    </w:p>
    <w:p w14:paraId="64B6AF46" w14:textId="77777777" w:rsidR="002B0AAE" w:rsidRPr="002B0AAE" w:rsidRDefault="002B0AAE" w:rsidP="002B0AAE">
      <w:pPr>
        <w:spacing w:line="360" w:lineRule="auto"/>
        <w:rPr>
          <w:rFonts w:ascii="Calibri" w:hAnsi="Calibri" w:cs="Calibri"/>
          <w:b/>
          <w:kern w:val="0"/>
          <w:sz w:val="24"/>
          <w:u w:val="single"/>
          <w14:ligatures w14:val="none"/>
        </w:rPr>
      </w:pPr>
      <w:r w:rsidRPr="002B0AAE">
        <w:rPr>
          <w:rFonts w:ascii="Calibri" w:hAnsi="Calibri" w:cs="Calibri"/>
          <w:b/>
          <w:kern w:val="0"/>
          <w:sz w:val="24"/>
          <w:u w:val="single"/>
          <w14:ligatures w14:val="none"/>
        </w:rPr>
        <w:t>Training of Medical officer/Staff Nurse/HWO/HW:</w:t>
      </w:r>
    </w:p>
    <w:p w14:paraId="4F6EF91B" w14:textId="77777777" w:rsidR="002B0AAE" w:rsidRPr="002B0AAE" w:rsidRDefault="002B0AAE" w:rsidP="002B0AAE">
      <w:pPr>
        <w:autoSpaceDE w:val="0"/>
        <w:autoSpaceDN w:val="0"/>
        <w:adjustRightInd w:val="0"/>
        <w:spacing w:after="0"/>
        <w:jc w:val="both"/>
        <w:rPr>
          <w:rFonts w:cstheme="minorHAnsi"/>
          <w:kern w:val="0"/>
          <w:sz w:val="24"/>
          <w14:ligatures w14:val="none"/>
        </w:rPr>
      </w:pPr>
      <w:r w:rsidRPr="002B0AAE">
        <w:rPr>
          <w:rFonts w:cstheme="minorHAnsi"/>
          <w:kern w:val="0"/>
          <w:sz w:val="24"/>
          <w14:ligatures w14:val="none"/>
        </w:rPr>
        <w:t>1. Target Load</w:t>
      </w:r>
      <w:r w:rsidRPr="002B0AAE">
        <w:rPr>
          <w:rFonts w:cstheme="minorHAnsi"/>
          <w:kern w:val="0"/>
          <w:sz w:val="24"/>
          <w14:ligatures w14:val="none"/>
        </w:rPr>
        <w:tab/>
      </w:r>
      <w:r w:rsidRPr="002B0AAE">
        <w:rPr>
          <w:rFonts w:cstheme="minorHAnsi"/>
          <w:kern w:val="0"/>
          <w:sz w:val="24"/>
          <w14:ligatures w14:val="none"/>
        </w:rPr>
        <w:tab/>
      </w:r>
      <w:r w:rsidRPr="002B0AAE">
        <w:rPr>
          <w:rFonts w:cstheme="minorHAnsi"/>
          <w:kern w:val="0"/>
          <w:sz w:val="24"/>
          <w14:ligatures w14:val="none"/>
        </w:rPr>
        <w:tab/>
        <w:t>= 50</w:t>
      </w:r>
    </w:p>
    <w:p w14:paraId="6F575121" w14:textId="77777777" w:rsidR="002B0AAE" w:rsidRPr="002B0AAE" w:rsidRDefault="002B0AAE" w:rsidP="002B0AAE">
      <w:pPr>
        <w:autoSpaceDE w:val="0"/>
        <w:autoSpaceDN w:val="0"/>
        <w:adjustRightInd w:val="0"/>
        <w:spacing w:after="0"/>
        <w:jc w:val="both"/>
        <w:rPr>
          <w:rFonts w:cstheme="minorHAnsi"/>
          <w:kern w:val="0"/>
          <w:sz w:val="24"/>
          <w14:ligatures w14:val="none"/>
        </w:rPr>
      </w:pPr>
      <w:r w:rsidRPr="002B0AAE">
        <w:rPr>
          <w:rFonts w:cstheme="minorHAnsi"/>
          <w:kern w:val="0"/>
          <w:sz w:val="24"/>
          <w14:ligatures w14:val="none"/>
        </w:rPr>
        <w:t>2. No of Batches</w:t>
      </w:r>
      <w:r w:rsidRPr="002B0AAE">
        <w:rPr>
          <w:rFonts w:cstheme="minorHAnsi"/>
          <w:kern w:val="0"/>
          <w:sz w:val="24"/>
          <w14:ligatures w14:val="none"/>
        </w:rPr>
        <w:tab/>
      </w:r>
      <w:r w:rsidRPr="002B0AAE">
        <w:rPr>
          <w:rFonts w:cstheme="minorHAnsi"/>
          <w:kern w:val="0"/>
          <w:sz w:val="24"/>
          <w14:ligatures w14:val="none"/>
        </w:rPr>
        <w:tab/>
        <w:t xml:space="preserve">= 1 @ State level </w:t>
      </w:r>
    </w:p>
    <w:p w14:paraId="03D05468" w14:textId="77777777" w:rsidR="002B0AAE" w:rsidRPr="002B0AAE" w:rsidRDefault="002B0AAE" w:rsidP="002B0AAE">
      <w:pPr>
        <w:autoSpaceDE w:val="0"/>
        <w:autoSpaceDN w:val="0"/>
        <w:adjustRightInd w:val="0"/>
        <w:spacing w:after="0"/>
        <w:jc w:val="both"/>
        <w:rPr>
          <w:rFonts w:cstheme="minorHAnsi"/>
          <w:kern w:val="0"/>
          <w:sz w:val="24"/>
          <w14:ligatures w14:val="none"/>
        </w:rPr>
      </w:pPr>
      <w:r w:rsidRPr="002B0AAE">
        <w:rPr>
          <w:rFonts w:cstheme="minorHAnsi"/>
          <w:kern w:val="0"/>
          <w:sz w:val="24"/>
          <w14:ligatures w14:val="none"/>
        </w:rPr>
        <w:t>3. Participants per batch</w:t>
      </w:r>
      <w:r w:rsidRPr="002B0AAE">
        <w:rPr>
          <w:rFonts w:cstheme="minorHAnsi"/>
          <w:kern w:val="0"/>
          <w:sz w:val="24"/>
          <w14:ligatures w14:val="none"/>
        </w:rPr>
        <w:tab/>
        <w:t>= 50</w:t>
      </w:r>
    </w:p>
    <w:p w14:paraId="6A42BF2B" w14:textId="77777777" w:rsidR="002B0AAE" w:rsidRPr="002B0AAE" w:rsidRDefault="002B0AAE" w:rsidP="002B0AAE">
      <w:pPr>
        <w:autoSpaceDE w:val="0"/>
        <w:autoSpaceDN w:val="0"/>
        <w:adjustRightInd w:val="0"/>
        <w:spacing w:after="0"/>
        <w:jc w:val="both"/>
        <w:rPr>
          <w:rFonts w:cstheme="minorHAnsi"/>
          <w:kern w:val="0"/>
          <w:sz w:val="24"/>
          <w14:ligatures w14:val="none"/>
        </w:rPr>
      </w:pPr>
    </w:p>
    <w:tbl>
      <w:tblPr>
        <w:tblW w:w="9101" w:type="dxa"/>
        <w:tblInd w:w="250" w:type="dxa"/>
        <w:tblLook w:val="04A0" w:firstRow="1" w:lastRow="0" w:firstColumn="1" w:lastColumn="0" w:noHBand="0" w:noVBand="1"/>
      </w:tblPr>
      <w:tblGrid>
        <w:gridCol w:w="3557"/>
        <w:gridCol w:w="1862"/>
        <w:gridCol w:w="1929"/>
        <w:gridCol w:w="1753"/>
      </w:tblGrid>
      <w:tr w:rsidR="002B0AAE" w:rsidRPr="002B0AAE" w14:paraId="2B2E7686" w14:textId="77777777" w:rsidTr="0055475F">
        <w:trPr>
          <w:trHeight w:val="606"/>
        </w:trPr>
        <w:tc>
          <w:tcPr>
            <w:tcW w:w="3557"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1DACC6F7" w14:textId="77777777" w:rsidR="002B0AAE" w:rsidRPr="002B0AAE" w:rsidRDefault="002B0AAE" w:rsidP="002B0AAE">
            <w:pPr>
              <w:spacing w:after="0" w:line="240" w:lineRule="auto"/>
              <w:jc w:val="center"/>
              <w:rPr>
                <w:rFonts w:ascii="Calibri" w:eastAsia="Times New Roman" w:hAnsi="Calibri" w:cs="Calibri"/>
                <w:b/>
                <w:bCs/>
                <w:color w:val="000000"/>
                <w:kern w:val="0"/>
                <w14:ligatures w14:val="none"/>
              </w:rPr>
            </w:pPr>
            <w:r w:rsidRPr="002B0AAE">
              <w:rPr>
                <w:rFonts w:ascii="Calibri" w:eastAsia="Times New Roman" w:hAnsi="Calibri" w:cs="Calibri"/>
                <w:b/>
                <w:bCs/>
                <w:color w:val="000000"/>
                <w:kern w:val="0"/>
                <w14:ligatures w14:val="none"/>
              </w:rPr>
              <w:t>Components</w:t>
            </w:r>
          </w:p>
        </w:tc>
        <w:tc>
          <w:tcPr>
            <w:tcW w:w="1862"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0859AC41" w14:textId="77777777" w:rsidR="002B0AAE" w:rsidRPr="002B0AAE" w:rsidRDefault="002B0AAE" w:rsidP="002B0AAE">
            <w:pPr>
              <w:spacing w:after="0" w:line="240" w:lineRule="auto"/>
              <w:jc w:val="center"/>
              <w:rPr>
                <w:rFonts w:ascii="Calibri" w:eastAsia="Times New Roman" w:hAnsi="Calibri" w:cs="Calibri"/>
                <w:b/>
                <w:bCs/>
                <w:color w:val="000000"/>
                <w:kern w:val="0"/>
                <w14:ligatures w14:val="none"/>
              </w:rPr>
            </w:pPr>
            <w:r w:rsidRPr="002B0AAE">
              <w:rPr>
                <w:rFonts w:ascii="Calibri" w:eastAsia="Times New Roman" w:hAnsi="Calibri" w:cs="Calibri"/>
                <w:b/>
                <w:bCs/>
                <w:color w:val="000000"/>
                <w:kern w:val="0"/>
                <w14:ligatures w14:val="none"/>
              </w:rPr>
              <w:t>Rate</w:t>
            </w:r>
          </w:p>
          <w:p w14:paraId="7331E7C4" w14:textId="77777777" w:rsidR="002B0AAE" w:rsidRPr="002B0AAE" w:rsidRDefault="002B0AAE" w:rsidP="002B0AAE">
            <w:pPr>
              <w:spacing w:after="0" w:line="240" w:lineRule="auto"/>
              <w:jc w:val="center"/>
              <w:rPr>
                <w:rFonts w:ascii="Calibri" w:eastAsia="Times New Roman" w:hAnsi="Calibri" w:cs="Calibri"/>
                <w:b/>
                <w:bCs/>
                <w:color w:val="000000"/>
                <w:kern w:val="0"/>
                <w14:ligatures w14:val="none"/>
              </w:rPr>
            </w:pPr>
            <w:r w:rsidRPr="002B0AAE">
              <w:rPr>
                <w:rFonts w:ascii="Calibri" w:eastAsia="Times New Roman" w:hAnsi="Calibri" w:cs="Calibri"/>
                <w:b/>
                <w:bCs/>
                <w:color w:val="000000"/>
                <w:kern w:val="0"/>
                <w14:ligatures w14:val="none"/>
              </w:rPr>
              <w:t>(Rs.)</w:t>
            </w:r>
          </w:p>
        </w:tc>
        <w:tc>
          <w:tcPr>
            <w:tcW w:w="1929"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5C954635" w14:textId="77777777" w:rsidR="002B0AAE" w:rsidRPr="002B0AAE" w:rsidRDefault="002B0AAE" w:rsidP="002B0AAE">
            <w:pPr>
              <w:spacing w:after="0" w:line="240" w:lineRule="auto"/>
              <w:jc w:val="center"/>
              <w:rPr>
                <w:rFonts w:ascii="Calibri" w:eastAsia="Times New Roman" w:hAnsi="Calibri" w:cs="Calibri"/>
                <w:b/>
                <w:bCs/>
                <w:color w:val="000000"/>
                <w:kern w:val="0"/>
                <w14:ligatures w14:val="none"/>
              </w:rPr>
            </w:pPr>
            <w:r w:rsidRPr="002B0AAE">
              <w:rPr>
                <w:rFonts w:ascii="Calibri" w:eastAsia="Times New Roman" w:hAnsi="Calibri" w:cs="Calibri"/>
                <w:b/>
                <w:bCs/>
                <w:color w:val="000000"/>
                <w:kern w:val="0"/>
                <w14:ligatures w14:val="none"/>
              </w:rPr>
              <w:t>Quantity/Number</w:t>
            </w:r>
          </w:p>
        </w:tc>
        <w:tc>
          <w:tcPr>
            <w:tcW w:w="1753" w:type="dxa"/>
            <w:tcBorders>
              <w:top w:val="single" w:sz="4" w:space="0" w:color="auto"/>
              <w:left w:val="nil"/>
              <w:bottom w:val="single" w:sz="4" w:space="0" w:color="auto"/>
              <w:right w:val="single" w:sz="4" w:space="0" w:color="auto"/>
            </w:tcBorders>
            <w:shd w:val="clear" w:color="auto" w:fill="D9E2F3" w:themeFill="accent1" w:themeFillTint="33"/>
            <w:vAlign w:val="center"/>
            <w:hideMark/>
          </w:tcPr>
          <w:p w14:paraId="65B350C5" w14:textId="77777777" w:rsidR="002B0AAE" w:rsidRPr="002B0AAE" w:rsidRDefault="002B0AAE" w:rsidP="002B0AAE">
            <w:pPr>
              <w:spacing w:after="0" w:line="240" w:lineRule="auto"/>
              <w:jc w:val="center"/>
              <w:rPr>
                <w:rFonts w:ascii="Calibri" w:eastAsia="Times New Roman" w:hAnsi="Calibri" w:cs="Calibri"/>
                <w:b/>
                <w:bCs/>
                <w:color w:val="000000"/>
                <w:kern w:val="0"/>
                <w14:ligatures w14:val="none"/>
              </w:rPr>
            </w:pPr>
            <w:r w:rsidRPr="002B0AAE">
              <w:rPr>
                <w:rFonts w:ascii="Calibri" w:eastAsia="Times New Roman" w:hAnsi="Calibri" w:cs="Calibri"/>
                <w:b/>
                <w:bCs/>
                <w:color w:val="000000"/>
                <w:kern w:val="0"/>
                <w14:ligatures w14:val="none"/>
              </w:rPr>
              <w:t>Amount (Rs.)</w:t>
            </w:r>
          </w:p>
        </w:tc>
      </w:tr>
      <w:tr w:rsidR="002B0AAE" w:rsidRPr="002B0AAE" w14:paraId="6FCC4C65" w14:textId="77777777" w:rsidTr="0055475F">
        <w:trPr>
          <w:trHeight w:val="409"/>
        </w:trPr>
        <w:tc>
          <w:tcPr>
            <w:tcW w:w="3557" w:type="dxa"/>
            <w:tcBorders>
              <w:top w:val="nil"/>
              <w:left w:val="single" w:sz="4" w:space="0" w:color="auto"/>
              <w:bottom w:val="single" w:sz="4" w:space="0" w:color="auto"/>
              <w:right w:val="single" w:sz="4" w:space="0" w:color="auto"/>
            </w:tcBorders>
            <w:noWrap/>
            <w:vAlign w:val="center"/>
            <w:hideMark/>
          </w:tcPr>
          <w:p w14:paraId="3085CE2B" w14:textId="77777777" w:rsidR="002B0AAE" w:rsidRPr="002B0AAE" w:rsidRDefault="002B0AAE" w:rsidP="002B0AAE">
            <w:pPr>
              <w:spacing w:after="0" w:line="240" w:lineRule="auto"/>
              <w:rPr>
                <w:rFonts w:ascii="Calibri" w:eastAsia="Times New Roman" w:hAnsi="Calibri" w:cs="Calibri"/>
                <w:b/>
                <w:color w:val="000000"/>
                <w:kern w:val="0"/>
                <w14:ligatures w14:val="none"/>
              </w:rPr>
            </w:pPr>
            <w:r w:rsidRPr="002B0AAE">
              <w:rPr>
                <w:rFonts w:ascii="Calibri" w:eastAsia="Times New Roman" w:hAnsi="Calibri" w:cs="Calibri"/>
                <w:b/>
                <w:color w:val="000000"/>
                <w:kern w:val="0"/>
                <w14:ligatures w14:val="none"/>
              </w:rPr>
              <w:t>Honorarium to Resource Person</w:t>
            </w:r>
          </w:p>
        </w:tc>
        <w:tc>
          <w:tcPr>
            <w:tcW w:w="1862" w:type="dxa"/>
            <w:tcBorders>
              <w:top w:val="nil"/>
              <w:left w:val="nil"/>
              <w:bottom w:val="single" w:sz="4" w:space="0" w:color="auto"/>
              <w:right w:val="single" w:sz="4" w:space="0" w:color="auto"/>
            </w:tcBorders>
            <w:vAlign w:val="center"/>
            <w:hideMark/>
          </w:tcPr>
          <w:p w14:paraId="18431925" w14:textId="77777777" w:rsidR="002B0AAE" w:rsidRPr="002B0AAE" w:rsidRDefault="002B0AAE" w:rsidP="002B0AAE">
            <w:pPr>
              <w:spacing w:after="0" w:line="240" w:lineRule="auto"/>
              <w:jc w:val="center"/>
              <w:rPr>
                <w:rFonts w:ascii="Calibri" w:eastAsia="Times New Roman" w:hAnsi="Calibri" w:cs="Calibri"/>
                <w:color w:val="000000"/>
                <w:kern w:val="0"/>
                <w14:ligatures w14:val="none"/>
              </w:rPr>
            </w:pPr>
            <w:r w:rsidRPr="002B0AAE">
              <w:rPr>
                <w:rFonts w:ascii="Calibri" w:eastAsia="Times New Roman" w:hAnsi="Calibri" w:cs="Calibri"/>
                <w:color w:val="000000"/>
                <w:kern w:val="0"/>
                <w14:ligatures w14:val="none"/>
              </w:rPr>
              <w:t>2000</w:t>
            </w:r>
          </w:p>
        </w:tc>
        <w:tc>
          <w:tcPr>
            <w:tcW w:w="1929" w:type="dxa"/>
            <w:tcBorders>
              <w:top w:val="nil"/>
              <w:left w:val="nil"/>
              <w:bottom w:val="single" w:sz="4" w:space="0" w:color="auto"/>
              <w:right w:val="single" w:sz="4" w:space="0" w:color="auto"/>
            </w:tcBorders>
            <w:vAlign w:val="center"/>
            <w:hideMark/>
          </w:tcPr>
          <w:p w14:paraId="61286BE4" w14:textId="77777777" w:rsidR="002B0AAE" w:rsidRPr="002B0AAE" w:rsidRDefault="002B0AAE" w:rsidP="002B0AAE">
            <w:pPr>
              <w:spacing w:after="0" w:line="240" w:lineRule="auto"/>
              <w:jc w:val="center"/>
              <w:rPr>
                <w:rFonts w:ascii="Calibri" w:eastAsia="Times New Roman" w:hAnsi="Calibri" w:cs="Calibri"/>
                <w:color w:val="000000"/>
                <w:kern w:val="0"/>
                <w14:ligatures w14:val="none"/>
              </w:rPr>
            </w:pPr>
            <w:r w:rsidRPr="002B0AAE">
              <w:rPr>
                <w:rFonts w:ascii="Calibri" w:eastAsia="Times New Roman" w:hAnsi="Calibri" w:cs="Calibri"/>
                <w:color w:val="000000"/>
                <w:kern w:val="0"/>
                <w14:ligatures w14:val="none"/>
              </w:rPr>
              <w:t>4</w:t>
            </w:r>
          </w:p>
        </w:tc>
        <w:tc>
          <w:tcPr>
            <w:tcW w:w="1753" w:type="dxa"/>
            <w:tcBorders>
              <w:top w:val="nil"/>
              <w:left w:val="nil"/>
              <w:bottom w:val="single" w:sz="4" w:space="0" w:color="auto"/>
              <w:right w:val="single" w:sz="4" w:space="0" w:color="auto"/>
            </w:tcBorders>
            <w:vAlign w:val="center"/>
            <w:hideMark/>
          </w:tcPr>
          <w:p w14:paraId="66C006A8" w14:textId="77777777" w:rsidR="002B0AAE" w:rsidRPr="002B0AAE" w:rsidRDefault="002B0AAE" w:rsidP="002B0AAE">
            <w:pPr>
              <w:spacing w:after="0" w:line="240" w:lineRule="auto"/>
              <w:jc w:val="center"/>
              <w:rPr>
                <w:rFonts w:ascii="Calibri" w:eastAsia="Times New Roman" w:hAnsi="Calibri" w:cs="Calibri"/>
                <w:b/>
                <w:color w:val="000000"/>
                <w:kern w:val="0"/>
                <w14:ligatures w14:val="none"/>
              </w:rPr>
            </w:pPr>
            <w:r w:rsidRPr="002B0AAE">
              <w:rPr>
                <w:rFonts w:ascii="Calibri" w:eastAsia="Times New Roman" w:hAnsi="Calibri" w:cs="Calibri"/>
                <w:b/>
                <w:color w:val="000000"/>
                <w:kern w:val="0"/>
                <w14:ligatures w14:val="none"/>
              </w:rPr>
              <w:t>8,000</w:t>
            </w:r>
          </w:p>
        </w:tc>
      </w:tr>
      <w:tr w:rsidR="002B0AAE" w:rsidRPr="002B0AAE" w14:paraId="30427BD2" w14:textId="77777777" w:rsidTr="0055475F">
        <w:trPr>
          <w:trHeight w:val="409"/>
        </w:trPr>
        <w:tc>
          <w:tcPr>
            <w:tcW w:w="3557" w:type="dxa"/>
            <w:tcBorders>
              <w:top w:val="nil"/>
              <w:left w:val="single" w:sz="4" w:space="0" w:color="auto"/>
              <w:bottom w:val="single" w:sz="4" w:space="0" w:color="auto"/>
              <w:right w:val="single" w:sz="4" w:space="0" w:color="auto"/>
            </w:tcBorders>
            <w:vAlign w:val="center"/>
            <w:hideMark/>
          </w:tcPr>
          <w:p w14:paraId="0B9BB814" w14:textId="77777777" w:rsidR="002B0AAE" w:rsidRPr="002B0AAE" w:rsidRDefault="002B0AAE" w:rsidP="002B0AAE">
            <w:pPr>
              <w:spacing w:after="0" w:line="240" w:lineRule="auto"/>
              <w:rPr>
                <w:rFonts w:ascii="Calibri" w:eastAsia="Times New Roman" w:hAnsi="Calibri" w:cs="Calibri"/>
                <w:b/>
                <w:color w:val="000000"/>
                <w:kern w:val="0"/>
                <w14:ligatures w14:val="none"/>
              </w:rPr>
            </w:pPr>
            <w:r w:rsidRPr="002B0AAE">
              <w:rPr>
                <w:rFonts w:ascii="Calibri" w:eastAsia="Times New Roman" w:hAnsi="Calibri" w:cs="Calibri"/>
                <w:b/>
                <w:color w:val="000000"/>
                <w:kern w:val="0"/>
                <w14:ligatures w14:val="none"/>
              </w:rPr>
              <w:t>TA/DA for trainees</w:t>
            </w:r>
          </w:p>
        </w:tc>
        <w:tc>
          <w:tcPr>
            <w:tcW w:w="1862" w:type="dxa"/>
            <w:tcBorders>
              <w:top w:val="nil"/>
              <w:left w:val="nil"/>
              <w:bottom w:val="single" w:sz="4" w:space="0" w:color="auto"/>
              <w:right w:val="single" w:sz="4" w:space="0" w:color="auto"/>
            </w:tcBorders>
            <w:vAlign w:val="center"/>
            <w:hideMark/>
          </w:tcPr>
          <w:p w14:paraId="6FF194A1"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14:ligatures w14:val="none"/>
              </w:rPr>
            </w:pPr>
            <w:r w:rsidRPr="002B0AAE">
              <w:rPr>
                <w:rFonts w:ascii="Calibri" w:eastAsia="Times New Roman" w:hAnsi="Calibri" w:cs="Calibri"/>
                <w:color w:val="000000"/>
                <w:kern w:val="0"/>
                <w:sz w:val="24"/>
                <w:szCs w:val="24"/>
                <w14:ligatures w14:val="none"/>
              </w:rPr>
              <w:t>-</w:t>
            </w:r>
          </w:p>
        </w:tc>
        <w:tc>
          <w:tcPr>
            <w:tcW w:w="1929" w:type="dxa"/>
            <w:tcBorders>
              <w:top w:val="nil"/>
              <w:left w:val="nil"/>
              <w:bottom w:val="single" w:sz="4" w:space="0" w:color="auto"/>
              <w:right w:val="single" w:sz="4" w:space="0" w:color="auto"/>
            </w:tcBorders>
            <w:vAlign w:val="center"/>
            <w:hideMark/>
          </w:tcPr>
          <w:p w14:paraId="21DFDBA0" w14:textId="77777777" w:rsidR="002B0AAE" w:rsidRPr="002B0AAE" w:rsidRDefault="002B0AAE" w:rsidP="002B0AAE">
            <w:pPr>
              <w:spacing w:after="0" w:line="240" w:lineRule="auto"/>
              <w:jc w:val="center"/>
              <w:rPr>
                <w:rFonts w:ascii="Calibri" w:eastAsia="Times New Roman" w:hAnsi="Calibri" w:cs="Calibri"/>
                <w:color w:val="000000"/>
                <w:kern w:val="0"/>
                <w14:ligatures w14:val="none"/>
              </w:rPr>
            </w:pPr>
            <w:r w:rsidRPr="002B0AAE">
              <w:rPr>
                <w:rFonts w:ascii="Calibri" w:eastAsia="Times New Roman" w:hAnsi="Calibri" w:cs="Calibri"/>
                <w:color w:val="000000"/>
                <w:kern w:val="0"/>
                <w14:ligatures w14:val="none"/>
              </w:rPr>
              <w:t>50</w:t>
            </w:r>
          </w:p>
        </w:tc>
        <w:tc>
          <w:tcPr>
            <w:tcW w:w="1753" w:type="dxa"/>
            <w:tcBorders>
              <w:top w:val="nil"/>
              <w:left w:val="nil"/>
              <w:bottom w:val="single" w:sz="4" w:space="0" w:color="auto"/>
              <w:right w:val="single" w:sz="4" w:space="0" w:color="auto"/>
            </w:tcBorders>
            <w:vAlign w:val="center"/>
            <w:hideMark/>
          </w:tcPr>
          <w:p w14:paraId="23F95BC6" w14:textId="77777777" w:rsidR="002B0AAE" w:rsidRPr="002B0AAE" w:rsidRDefault="002B0AAE" w:rsidP="002B0AAE">
            <w:pPr>
              <w:spacing w:after="0" w:line="240" w:lineRule="auto"/>
              <w:jc w:val="center"/>
              <w:rPr>
                <w:rFonts w:ascii="Calibri" w:eastAsia="Times New Roman" w:hAnsi="Calibri" w:cs="Calibri"/>
                <w:b/>
                <w:color w:val="000000"/>
                <w:kern w:val="0"/>
                <w14:ligatures w14:val="none"/>
              </w:rPr>
            </w:pPr>
            <w:r w:rsidRPr="002B0AAE">
              <w:rPr>
                <w:rFonts w:ascii="Calibri" w:eastAsia="Times New Roman" w:hAnsi="Calibri" w:cs="Calibri"/>
                <w:b/>
                <w:color w:val="000000"/>
                <w:kern w:val="0"/>
                <w14:ligatures w14:val="none"/>
              </w:rPr>
              <w:t>1,32,000</w:t>
            </w:r>
          </w:p>
        </w:tc>
      </w:tr>
      <w:tr w:rsidR="002B0AAE" w:rsidRPr="002B0AAE" w14:paraId="67D91FC0" w14:textId="77777777" w:rsidTr="0055475F">
        <w:trPr>
          <w:trHeight w:val="360"/>
        </w:trPr>
        <w:tc>
          <w:tcPr>
            <w:tcW w:w="3557" w:type="dxa"/>
            <w:tcBorders>
              <w:top w:val="nil"/>
              <w:left w:val="single" w:sz="4" w:space="0" w:color="auto"/>
              <w:bottom w:val="single" w:sz="4" w:space="0" w:color="auto"/>
              <w:right w:val="single" w:sz="4" w:space="0" w:color="auto"/>
            </w:tcBorders>
            <w:vAlign w:val="center"/>
            <w:hideMark/>
          </w:tcPr>
          <w:p w14:paraId="0194E64F" w14:textId="77777777" w:rsidR="002B0AAE" w:rsidRPr="002B0AAE" w:rsidRDefault="002B0AAE" w:rsidP="002B0AAE">
            <w:pPr>
              <w:spacing w:after="0" w:line="240" w:lineRule="auto"/>
              <w:rPr>
                <w:rFonts w:ascii="Calibri" w:eastAsia="Times New Roman" w:hAnsi="Calibri" w:cs="Calibri"/>
                <w:b/>
                <w:color w:val="000000"/>
                <w:kern w:val="0"/>
                <w14:ligatures w14:val="none"/>
              </w:rPr>
            </w:pPr>
            <w:r w:rsidRPr="002B0AAE">
              <w:rPr>
                <w:rFonts w:ascii="Calibri" w:eastAsia="Times New Roman" w:hAnsi="Calibri" w:cs="Calibri"/>
                <w:b/>
                <w:color w:val="000000"/>
                <w:kern w:val="0"/>
                <w14:ligatures w14:val="none"/>
              </w:rPr>
              <w:t>Refreshments</w:t>
            </w:r>
          </w:p>
        </w:tc>
        <w:tc>
          <w:tcPr>
            <w:tcW w:w="1862" w:type="dxa"/>
            <w:tcBorders>
              <w:top w:val="nil"/>
              <w:left w:val="nil"/>
              <w:bottom w:val="single" w:sz="4" w:space="0" w:color="auto"/>
              <w:right w:val="single" w:sz="4" w:space="0" w:color="auto"/>
            </w:tcBorders>
            <w:vAlign w:val="center"/>
            <w:hideMark/>
          </w:tcPr>
          <w:p w14:paraId="48540EF5" w14:textId="77777777" w:rsidR="002B0AAE" w:rsidRPr="002B0AAE" w:rsidRDefault="002B0AAE" w:rsidP="002B0AAE">
            <w:pPr>
              <w:spacing w:after="0" w:line="240" w:lineRule="auto"/>
              <w:jc w:val="center"/>
              <w:rPr>
                <w:rFonts w:ascii="Calibri" w:eastAsia="Times New Roman" w:hAnsi="Calibri" w:cs="Calibri"/>
                <w:color w:val="000000"/>
                <w:kern w:val="0"/>
                <w14:ligatures w14:val="none"/>
              </w:rPr>
            </w:pPr>
            <w:r w:rsidRPr="002B0AAE">
              <w:rPr>
                <w:rFonts w:ascii="Calibri" w:eastAsia="Times New Roman" w:hAnsi="Calibri" w:cs="Calibri"/>
                <w:color w:val="000000"/>
                <w:kern w:val="0"/>
                <w14:ligatures w14:val="none"/>
              </w:rPr>
              <w:t>200</w:t>
            </w:r>
          </w:p>
        </w:tc>
        <w:tc>
          <w:tcPr>
            <w:tcW w:w="1929" w:type="dxa"/>
            <w:tcBorders>
              <w:top w:val="nil"/>
              <w:left w:val="nil"/>
              <w:bottom w:val="single" w:sz="4" w:space="0" w:color="auto"/>
              <w:right w:val="single" w:sz="4" w:space="0" w:color="auto"/>
            </w:tcBorders>
            <w:vAlign w:val="center"/>
            <w:hideMark/>
          </w:tcPr>
          <w:p w14:paraId="5BCEB7ED" w14:textId="77777777" w:rsidR="002B0AAE" w:rsidRPr="002B0AAE" w:rsidRDefault="002B0AAE" w:rsidP="002B0AAE">
            <w:pPr>
              <w:spacing w:after="0" w:line="240" w:lineRule="auto"/>
              <w:jc w:val="center"/>
              <w:rPr>
                <w:rFonts w:ascii="Calibri" w:eastAsia="Times New Roman" w:hAnsi="Calibri" w:cs="Calibri"/>
                <w:color w:val="000000"/>
                <w:kern w:val="0"/>
                <w14:ligatures w14:val="none"/>
              </w:rPr>
            </w:pPr>
            <w:r w:rsidRPr="002B0AAE">
              <w:rPr>
                <w:rFonts w:ascii="Calibri" w:eastAsia="Times New Roman" w:hAnsi="Calibri" w:cs="Calibri"/>
                <w:color w:val="000000"/>
                <w:kern w:val="0"/>
                <w14:ligatures w14:val="none"/>
              </w:rPr>
              <w:t>50</w:t>
            </w:r>
          </w:p>
        </w:tc>
        <w:tc>
          <w:tcPr>
            <w:tcW w:w="1753" w:type="dxa"/>
            <w:tcBorders>
              <w:top w:val="nil"/>
              <w:left w:val="nil"/>
              <w:bottom w:val="single" w:sz="4" w:space="0" w:color="auto"/>
              <w:right w:val="single" w:sz="4" w:space="0" w:color="auto"/>
            </w:tcBorders>
            <w:vAlign w:val="center"/>
            <w:hideMark/>
          </w:tcPr>
          <w:p w14:paraId="2472EC1F" w14:textId="77777777" w:rsidR="002B0AAE" w:rsidRPr="002B0AAE" w:rsidRDefault="002B0AAE" w:rsidP="002B0AAE">
            <w:pPr>
              <w:spacing w:after="0" w:line="240" w:lineRule="auto"/>
              <w:jc w:val="center"/>
              <w:rPr>
                <w:rFonts w:ascii="Calibri" w:eastAsia="Times New Roman" w:hAnsi="Calibri" w:cs="Calibri"/>
                <w:b/>
                <w:color w:val="000000"/>
                <w:kern w:val="0"/>
                <w14:ligatures w14:val="none"/>
              </w:rPr>
            </w:pPr>
            <w:r w:rsidRPr="002B0AAE">
              <w:rPr>
                <w:rFonts w:ascii="Calibri" w:eastAsia="Times New Roman" w:hAnsi="Calibri" w:cs="Calibri"/>
                <w:b/>
                <w:color w:val="000000"/>
                <w:kern w:val="0"/>
                <w14:ligatures w14:val="none"/>
              </w:rPr>
              <w:t>10,000</w:t>
            </w:r>
          </w:p>
        </w:tc>
      </w:tr>
      <w:tr w:rsidR="002B0AAE" w:rsidRPr="002B0AAE" w14:paraId="14BD5F3A" w14:textId="77777777" w:rsidTr="0055475F">
        <w:trPr>
          <w:trHeight w:val="377"/>
        </w:trPr>
        <w:tc>
          <w:tcPr>
            <w:tcW w:w="3557" w:type="dxa"/>
            <w:tcBorders>
              <w:top w:val="nil"/>
              <w:left w:val="single" w:sz="4" w:space="0" w:color="auto"/>
              <w:bottom w:val="single" w:sz="4" w:space="0" w:color="auto"/>
              <w:right w:val="single" w:sz="4" w:space="0" w:color="auto"/>
            </w:tcBorders>
            <w:vAlign w:val="center"/>
            <w:hideMark/>
          </w:tcPr>
          <w:p w14:paraId="0FA3F553" w14:textId="77777777" w:rsidR="002B0AAE" w:rsidRPr="002B0AAE" w:rsidRDefault="002B0AAE" w:rsidP="002B0AAE">
            <w:pPr>
              <w:spacing w:after="0" w:line="240" w:lineRule="auto"/>
              <w:rPr>
                <w:rFonts w:ascii="Calibri" w:eastAsia="Times New Roman" w:hAnsi="Calibri" w:cs="Calibri"/>
                <w:b/>
                <w:color w:val="000000"/>
                <w:kern w:val="0"/>
                <w14:ligatures w14:val="none"/>
              </w:rPr>
            </w:pPr>
            <w:r w:rsidRPr="002B0AAE">
              <w:rPr>
                <w:rFonts w:ascii="Calibri" w:eastAsia="Times New Roman" w:hAnsi="Calibri" w:cs="Calibri"/>
                <w:b/>
                <w:color w:val="000000"/>
                <w:kern w:val="0"/>
                <w14:ligatures w14:val="none"/>
              </w:rPr>
              <w:t>Course Materials</w:t>
            </w:r>
          </w:p>
        </w:tc>
        <w:tc>
          <w:tcPr>
            <w:tcW w:w="1862" w:type="dxa"/>
            <w:tcBorders>
              <w:top w:val="nil"/>
              <w:left w:val="nil"/>
              <w:bottom w:val="single" w:sz="4" w:space="0" w:color="auto"/>
              <w:right w:val="single" w:sz="4" w:space="0" w:color="auto"/>
            </w:tcBorders>
            <w:vAlign w:val="center"/>
            <w:hideMark/>
          </w:tcPr>
          <w:p w14:paraId="20072C33" w14:textId="77777777" w:rsidR="002B0AAE" w:rsidRPr="002B0AAE" w:rsidRDefault="002B0AAE" w:rsidP="002B0AAE">
            <w:pPr>
              <w:spacing w:after="0" w:line="240" w:lineRule="auto"/>
              <w:jc w:val="center"/>
              <w:rPr>
                <w:rFonts w:ascii="Calibri" w:eastAsia="Times New Roman" w:hAnsi="Calibri" w:cs="Calibri"/>
                <w:color w:val="000000"/>
                <w:kern w:val="0"/>
                <w14:ligatures w14:val="none"/>
              </w:rPr>
            </w:pPr>
            <w:r w:rsidRPr="002B0AAE">
              <w:rPr>
                <w:rFonts w:ascii="Calibri" w:eastAsia="Times New Roman" w:hAnsi="Calibri" w:cs="Calibri"/>
                <w:color w:val="000000"/>
                <w:kern w:val="0"/>
                <w14:ligatures w14:val="none"/>
              </w:rPr>
              <w:t>100</w:t>
            </w:r>
          </w:p>
        </w:tc>
        <w:tc>
          <w:tcPr>
            <w:tcW w:w="1929" w:type="dxa"/>
            <w:tcBorders>
              <w:top w:val="nil"/>
              <w:left w:val="nil"/>
              <w:bottom w:val="single" w:sz="4" w:space="0" w:color="auto"/>
              <w:right w:val="single" w:sz="4" w:space="0" w:color="auto"/>
            </w:tcBorders>
            <w:vAlign w:val="center"/>
            <w:hideMark/>
          </w:tcPr>
          <w:p w14:paraId="4E375919"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14:ligatures w14:val="none"/>
              </w:rPr>
            </w:pPr>
            <w:r w:rsidRPr="002B0AAE">
              <w:rPr>
                <w:rFonts w:ascii="Calibri" w:eastAsia="Times New Roman" w:hAnsi="Calibri" w:cs="Calibri"/>
                <w:color w:val="000000"/>
                <w:kern w:val="0"/>
                <w:sz w:val="24"/>
                <w:szCs w:val="24"/>
                <w14:ligatures w14:val="none"/>
              </w:rPr>
              <w:t>50</w:t>
            </w:r>
          </w:p>
        </w:tc>
        <w:tc>
          <w:tcPr>
            <w:tcW w:w="1753" w:type="dxa"/>
            <w:tcBorders>
              <w:top w:val="nil"/>
              <w:left w:val="nil"/>
              <w:bottom w:val="single" w:sz="4" w:space="0" w:color="auto"/>
              <w:right w:val="single" w:sz="4" w:space="0" w:color="auto"/>
            </w:tcBorders>
            <w:vAlign w:val="center"/>
            <w:hideMark/>
          </w:tcPr>
          <w:p w14:paraId="3C61F33E" w14:textId="77777777" w:rsidR="002B0AAE" w:rsidRPr="002B0AAE" w:rsidRDefault="002B0AAE" w:rsidP="002B0AAE">
            <w:pPr>
              <w:spacing w:after="0" w:line="240" w:lineRule="auto"/>
              <w:jc w:val="center"/>
              <w:rPr>
                <w:rFonts w:ascii="Calibri" w:eastAsia="Times New Roman" w:hAnsi="Calibri" w:cs="Calibri"/>
                <w:b/>
                <w:color w:val="000000"/>
                <w:kern w:val="0"/>
                <w14:ligatures w14:val="none"/>
              </w:rPr>
            </w:pPr>
            <w:r w:rsidRPr="002B0AAE">
              <w:rPr>
                <w:rFonts w:ascii="Calibri" w:eastAsia="Times New Roman" w:hAnsi="Calibri" w:cs="Calibri"/>
                <w:b/>
                <w:color w:val="000000"/>
                <w:kern w:val="0"/>
                <w14:ligatures w14:val="none"/>
              </w:rPr>
              <w:t>5,000</w:t>
            </w:r>
          </w:p>
        </w:tc>
      </w:tr>
      <w:tr w:rsidR="002B0AAE" w:rsidRPr="002B0AAE" w14:paraId="71104F55" w14:textId="77777777" w:rsidTr="0055475F">
        <w:trPr>
          <w:trHeight w:val="377"/>
        </w:trPr>
        <w:tc>
          <w:tcPr>
            <w:tcW w:w="3557" w:type="dxa"/>
            <w:tcBorders>
              <w:top w:val="nil"/>
              <w:left w:val="single" w:sz="4" w:space="0" w:color="auto"/>
              <w:bottom w:val="single" w:sz="4" w:space="0" w:color="auto"/>
              <w:right w:val="single" w:sz="4" w:space="0" w:color="auto"/>
            </w:tcBorders>
            <w:vAlign w:val="center"/>
          </w:tcPr>
          <w:p w14:paraId="3FFAF568" w14:textId="77777777" w:rsidR="002B0AAE" w:rsidRPr="002B0AAE" w:rsidRDefault="002B0AAE" w:rsidP="002B0AAE">
            <w:pPr>
              <w:spacing w:after="0" w:line="240" w:lineRule="auto"/>
              <w:rPr>
                <w:rFonts w:ascii="Calibri" w:eastAsia="Times New Roman" w:hAnsi="Calibri" w:cs="Calibri"/>
                <w:b/>
                <w:color w:val="000000"/>
                <w:kern w:val="0"/>
                <w14:ligatures w14:val="none"/>
              </w:rPr>
            </w:pPr>
            <w:r w:rsidRPr="002B0AAE">
              <w:rPr>
                <w:rFonts w:ascii="Calibri" w:eastAsia="Times New Roman" w:hAnsi="Calibri" w:cs="Calibri"/>
                <w:b/>
                <w:color w:val="000000"/>
                <w:kern w:val="0"/>
                <w14:ligatures w14:val="none"/>
              </w:rPr>
              <w:t>Hall rent</w:t>
            </w:r>
          </w:p>
        </w:tc>
        <w:tc>
          <w:tcPr>
            <w:tcW w:w="1862" w:type="dxa"/>
            <w:tcBorders>
              <w:top w:val="nil"/>
              <w:left w:val="nil"/>
              <w:bottom w:val="single" w:sz="4" w:space="0" w:color="auto"/>
              <w:right w:val="single" w:sz="4" w:space="0" w:color="auto"/>
            </w:tcBorders>
            <w:vAlign w:val="center"/>
          </w:tcPr>
          <w:p w14:paraId="19A57F9C" w14:textId="77777777" w:rsidR="002B0AAE" w:rsidRPr="002B0AAE" w:rsidRDefault="002B0AAE" w:rsidP="002B0AAE">
            <w:pPr>
              <w:spacing w:after="0" w:line="240" w:lineRule="auto"/>
              <w:jc w:val="center"/>
              <w:rPr>
                <w:rFonts w:ascii="Calibri" w:eastAsia="Times New Roman" w:hAnsi="Calibri" w:cs="Calibri"/>
                <w:color w:val="000000"/>
                <w:kern w:val="0"/>
                <w14:ligatures w14:val="none"/>
              </w:rPr>
            </w:pPr>
            <w:r w:rsidRPr="002B0AAE">
              <w:rPr>
                <w:rFonts w:ascii="Calibri" w:eastAsia="Times New Roman" w:hAnsi="Calibri" w:cs="Calibri"/>
                <w:color w:val="000000"/>
                <w:kern w:val="0"/>
                <w14:ligatures w14:val="none"/>
              </w:rPr>
              <w:t>3,000</w:t>
            </w:r>
          </w:p>
        </w:tc>
        <w:tc>
          <w:tcPr>
            <w:tcW w:w="1929" w:type="dxa"/>
            <w:tcBorders>
              <w:top w:val="nil"/>
              <w:left w:val="nil"/>
              <w:bottom w:val="single" w:sz="4" w:space="0" w:color="auto"/>
              <w:right w:val="single" w:sz="4" w:space="0" w:color="auto"/>
            </w:tcBorders>
            <w:vAlign w:val="center"/>
          </w:tcPr>
          <w:p w14:paraId="7D1D3B91"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14:ligatures w14:val="none"/>
              </w:rPr>
            </w:pPr>
            <w:r w:rsidRPr="002B0AAE">
              <w:rPr>
                <w:rFonts w:ascii="Calibri" w:eastAsia="Times New Roman" w:hAnsi="Calibri" w:cs="Calibri"/>
                <w:color w:val="000000"/>
                <w:kern w:val="0"/>
                <w:sz w:val="24"/>
                <w:szCs w:val="24"/>
                <w14:ligatures w14:val="none"/>
              </w:rPr>
              <w:t>1</w:t>
            </w:r>
          </w:p>
        </w:tc>
        <w:tc>
          <w:tcPr>
            <w:tcW w:w="1753" w:type="dxa"/>
            <w:tcBorders>
              <w:top w:val="nil"/>
              <w:left w:val="nil"/>
              <w:bottom w:val="single" w:sz="4" w:space="0" w:color="auto"/>
              <w:right w:val="single" w:sz="4" w:space="0" w:color="auto"/>
            </w:tcBorders>
            <w:vAlign w:val="center"/>
          </w:tcPr>
          <w:p w14:paraId="658316D8" w14:textId="77777777" w:rsidR="002B0AAE" w:rsidRPr="002B0AAE" w:rsidRDefault="002B0AAE" w:rsidP="002B0AAE">
            <w:pPr>
              <w:spacing w:after="0" w:line="240" w:lineRule="auto"/>
              <w:jc w:val="center"/>
              <w:rPr>
                <w:rFonts w:ascii="Calibri" w:eastAsia="Times New Roman" w:hAnsi="Calibri" w:cs="Calibri"/>
                <w:b/>
                <w:color w:val="000000"/>
                <w:kern w:val="0"/>
                <w14:ligatures w14:val="none"/>
              </w:rPr>
            </w:pPr>
            <w:r w:rsidRPr="002B0AAE">
              <w:rPr>
                <w:rFonts w:ascii="Calibri" w:eastAsia="Times New Roman" w:hAnsi="Calibri" w:cs="Calibri"/>
                <w:b/>
                <w:color w:val="000000"/>
                <w:kern w:val="0"/>
                <w14:ligatures w14:val="none"/>
              </w:rPr>
              <w:t>3,000</w:t>
            </w:r>
          </w:p>
        </w:tc>
      </w:tr>
      <w:tr w:rsidR="002B0AAE" w:rsidRPr="002B0AAE" w14:paraId="5F5D8AF7" w14:textId="77777777" w:rsidTr="0055475F">
        <w:trPr>
          <w:trHeight w:val="377"/>
        </w:trPr>
        <w:tc>
          <w:tcPr>
            <w:tcW w:w="3557" w:type="dxa"/>
            <w:tcBorders>
              <w:top w:val="nil"/>
              <w:left w:val="single" w:sz="4" w:space="0" w:color="auto"/>
              <w:bottom w:val="single" w:sz="4" w:space="0" w:color="auto"/>
              <w:right w:val="single" w:sz="4" w:space="0" w:color="auto"/>
            </w:tcBorders>
            <w:vAlign w:val="center"/>
          </w:tcPr>
          <w:p w14:paraId="19C05B2E" w14:textId="77777777" w:rsidR="002B0AAE" w:rsidRPr="002B0AAE" w:rsidRDefault="002B0AAE" w:rsidP="002B0AAE">
            <w:pPr>
              <w:spacing w:after="0" w:line="240" w:lineRule="auto"/>
              <w:rPr>
                <w:rFonts w:ascii="Calibri" w:eastAsia="Times New Roman" w:hAnsi="Calibri" w:cs="Calibri"/>
                <w:b/>
                <w:color w:val="000000"/>
                <w:kern w:val="0"/>
                <w14:ligatures w14:val="none"/>
              </w:rPr>
            </w:pPr>
            <w:r w:rsidRPr="002B0AAE">
              <w:rPr>
                <w:rFonts w:ascii="Calibri" w:eastAsia="Times New Roman" w:hAnsi="Calibri" w:cs="Calibri"/>
                <w:b/>
                <w:color w:val="000000"/>
                <w:kern w:val="0"/>
                <w14:ligatures w14:val="none"/>
              </w:rPr>
              <w:t>Banner</w:t>
            </w:r>
          </w:p>
        </w:tc>
        <w:tc>
          <w:tcPr>
            <w:tcW w:w="1862" w:type="dxa"/>
            <w:tcBorders>
              <w:top w:val="nil"/>
              <w:left w:val="nil"/>
              <w:bottom w:val="single" w:sz="4" w:space="0" w:color="auto"/>
              <w:right w:val="single" w:sz="4" w:space="0" w:color="auto"/>
            </w:tcBorders>
            <w:vAlign w:val="center"/>
          </w:tcPr>
          <w:p w14:paraId="0376AB63" w14:textId="77777777" w:rsidR="002B0AAE" w:rsidRPr="002B0AAE" w:rsidRDefault="002B0AAE" w:rsidP="002B0AAE">
            <w:pPr>
              <w:spacing w:after="0" w:line="240" w:lineRule="auto"/>
              <w:jc w:val="center"/>
              <w:rPr>
                <w:rFonts w:ascii="Calibri" w:eastAsia="Times New Roman" w:hAnsi="Calibri" w:cs="Calibri"/>
                <w:color w:val="000000"/>
                <w:kern w:val="0"/>
                <w14:ligatures w14:val="none"/>
              </w:rPr>
            </w:pPr>
            <w:r w:rsidRPr="002B0AAE">
              <w:rPr>
                <w:rFonts w:ascii="Calibri" w:eastAsia="Times New Roman" w:hAnsi="Calibri" w:cs="Calibri"/>
                <w:color w:val="000000"/>
                <w:kern w:val="0"/>
                <w14:ligatures w14:val="none"/>
              </w:rPr>
              <w:t>4,000</w:t>
            </w:r>
          </w:p>
        </w:tc>
        <w:tc>
          <w:tcPr>
            <w:tcW w:w="1929" w:type="dxa"/>
            <w:tcBorders>
              <w:top w:val="nil"/>
              <w:left w:val="nil"/>
              <w:bottom w:val="single" w:sz="4" w:space="0" w:color="auto"/>
              <w:right w:val="single" w:sz="4" w:space="0" w:color="auto"/>
            </w:tcBorders>
            <w:vAlign w:val="center"/>
          </w:tcPr>
          <w:p w14:paraId="7A99A6DD"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14:ligatures w14:val="none"/>
              </w:rPr>
            </w:pPr>
            <w:r w:rsidRPr="002B0AAE">
              <w:rPr>
                <w:rFonts w:ascii="Calibri" w:eastAsia="Times New Roman" w:hAnsi="Calibri" w:cs="Calibri"/>
                <w:color w:val="000000"/>
                <w:kern w:val="0"/>
                <w:sz w:val="24"/>
                <w:szCs w:val="24"/>
                <w14:ligatures w14:val="none"/>
              </w:rPr>
              <w:t>1</w:t>
            </w:r>
          </w:p>
        </w:tc>
        <w:tc>
          <w:tcPr>
            <w:tcW w:w="1753" w:type="dxa"/>
            <w:tcBorders>
              <w:top w:val="nil"/>
              <w:left w:val="nil"/>
              <w:bottom w:val="single" w:sz="4" w:space="0" w:color="auto"/>
              <w:right w:val="single" w:sz="4" w:space="0" w:color="auto"/>
            </w:tcBorders>
            <w:vAlign w:val="center"/>
          </w:tcPr>
          <w:p w14:paraId="73A36B70" w14:textId="77777777" w:rsidR="002B0AAE" w:rsidRPr="002B0AAE" w:rsidRDefault="002B0AAE" w:rsidP="002B0AAE">
            <w:pPr>
              <w:spacing w:after="0" w:line="240" w:lineRule="auto"/>
              <w:jc w:val="center"/>
              <w:rPr>
                <w:rFonts w:ascii="Calibri" w:eastAsia="Times New Roman" w:hAnsi="Calibri" w:cs="Calibri"/>
                <w:b/>
                <w:color w:val="000000"/>
                <w:kern w:val="0"/>
                <w14:ligatures w14:val="none"/>
              </w:rPr>
            </w:pPr>
            <w:r w:rsidRPr="002B0AAE">
              <w:rPr>
                <w:rFonts w:ascii="Calibri" w:eastAsia="Times New Roman" w:hAnsi="Calibri" w:cs="Calibri"/>
                <w:b/>
                <w:color w:val="000000"/>
                <w:kern w:val="0"/>
                <w14:ligatures w14:val="none"/>
              </w:rPr>
              <w:t>4,000</w:t>
            </w:r>
          </w:p>
        </w:tc>
      </w:tr>
      <w:tr w:rsidR="002B0AAE" w:rsidRPr="002B0AAE" w14:paraId="644D1EAD" w14:textId="77777777" w:rsidTr="0055475F">
        <w:trPr>
          <w:trHeight w:val="382"/>
        </w:trPr>
        <w:tc>
          <w:tcPr>
            <w:tcW w:w="7348" w:type="dxa"/>
            <w:gridSpan w:val="3"/>
            <w:tcBorders>
              <w:top w:val="single" w:sz="4" w:space="0" w:color="auto"/>
              <w:left w:val="single" w:sz="4" w:space="0" w:color="auto"/>
              <w:bottom w:val="single" w:sz="4" w:space="0" w:color="auto"/>
              <w:right w:val="single" w:sz="4" w:space="0" w:color="auto"/>
            </w:tcBorders>
            <w:noWrap/>
            <w:vAlign w:val="bottom"/>
            <w:hideMark/>
          </w:tcPr>
          <w:p w14:paraId="22A9197F" w14:textId="77777777" w:rsidR="002B0AAE" w:rsidRPr="002B0AAE" w:rsidRDefault="002B0AAE" w:rsidP="002B0AAE">
            <w:pPr>
              <w:spacing w:after="0" w:line="240" w:lineRule="auto"/>
              <w:jc w:val="center"/>
              <w:rPr>
                <w:rFonts w:ascii="Calibri" w:eastAsia="Times New Roman" w:hAnsi="Calibri" w:cs="Calibri"/>
                <w:b/>
                <w:bCs/>
                <w:color w:val="000000"/>
                <w:kern w:val="0"/>
                <w14:ligatures w14:val="none"/>
              </w:rPr>
            </w:pPr>
            <w:r w:rsidRPr="002B0AAE">
              <w:rPr>
                <w:rFonts w:ascii="Calibri" w:eastAsia="Times New Roman" w:hAnsi="Calibri" w:cs="Calibri"/>
                <w:b/>
                <w:bCs/>
                <w:color w:val="000000"/>
                <w:kern w:val="0"/>
                <w14:ligatures w14:val="none"/>
              </w:rPr>
              <w:t>Total</w:t>
            </w:r>
          </w:p>
        </w:tc>
        <w:tc>
          <w:tcPr>
            <w:tcW w:w="1753" w:type="dxa"/>
            <w:tcBorders>
              <w:top w:val="nil"/>
              <w:left w:val="nil"/>
              <w:bottom w:val="single" w:sz="4" w:space="0" w:color="auto"/>
              <w:right w:val="single" w:sz="4" w:space="0" w:color="auto"/>
            </w:tcBorders>
            <w:noWrap/>
            <w:vAlign w:val="bottom"/>
            <w:hideMark/>
          </w:tcPr>
          <w:p w14:paraId="4C43E8F7" w14:textId="77777777" w:rsidR="002B0AAE" w:rsidRPr="002B0AAE" w:rsidRDefault="002B0AAE" w:rsidP="002B0AAE">
            <w:pPr>
              <w:spacing w:after="0" w:line="240" w:lineRule="auto"/>
              <w:jc w:val="center"/>
              <w:rPr>
                <w:rFonts w:ascii="Calibri" w:eastAsia="Times New Roman" w:hAnsi="Calibri" w:cs="Calibri"/>
                <w:b/>
                <w:bCs/>
                <w:color w:val="000000"/>
                <w:kern w:val="0"/>
                <w14:ligatures w14:val="none"/>
              </w:rPr>
            </w:pPr>
            <w:r w:rsidRPr="002B0AAE">
              <w:rPr>
                <w:rFonts w:ascii="Calibri" w:eastAsia="Times New Roman" w:hAnsi="Calibri" w:cs="Calibri"/>
                <w:b/>
                <w:bCs/>
                <w:color w:val="000000"/>
                <w:kern w:val="0"/>
                <w14:ligatures w14:val="none"/>
              </w:rPr>
              <w:t>1,62,000</w:t>
            </w:r>
          </w:p>
        </w:tc>
      </w:tr>
    </w:tbl>
    <w:p w14:paraId="7D9EAF9B" w14:textId="77777777" w:rsidR="002B0AAE" w:rsidRPr="002B0AAE" w:rsidRDefault="002B0AAE" w:rsidP="002B0AAE">
      <w:pPr>
        <w:rPr>
          <w:rFonts w:ascii="Calibri" w:hAnsi="Calibri" w:cs="Tahoma"/>
          <w:kern w:val="0"/>
          <w:sz w:val="24"/>
          <w14:ligatures w14:val="none"/>
        </w:rPr>
      </w:pPr>
    </w:p>
    <w:p w14:paraId="4BC3C891" w14:textId="77777777" w:rsidR="002B0AAE" w:rsidRPr="002B0AAE" w:rsidRDefault="002B0AAE" w:rsidP="002B0AAE">
      <w:pPr>
        <w:jc w:val="center"/>
        <w:rPr>
          <w:kern w:val="0"/>
          <w14:ligatures w14:val="none"/>
        </w:rPr>
      </w:pPr>
      <w:r w:rsidRPr="002B0AAE">
        <w:rPr>
          <w:rFonts w:ascii="Calibri" w:hAnsi="Calibri" w:cs="Tahoma"/>
          <w:b/>
          <w:kern w:val="0"/>
          <w:sz w:val="24"/>
          <w14:ligatures w14:val="none"/>
        </w:rPr>
        <w:t xml:space="preserve">TOTAL AMOUNT PROPOSED FOR TRAINING = </w:t>
      </w:r>
      <w:r w:rsidRPr="002B0AAE">
        <w:rPr>
          <w:rFonts w:ascii="Calibri" w:hAnsi="Calibri" w:cs="Calibri"/>
          <w:b/>
          <w:kern w:val="0"/>
          <w14:ligatures w14:val="none"/>
        </w:rPr>
        <w:t xml:space="preserve">Rs. </w:t>
      </w:r>
      <w:r w:rsidRPr="002B0AAE">
        <w:rPr>
          <w:rFonts w:ascii="Calibri" w:eastAsia="Times New Roman" w:hAnsi="Calibri" w:cs="Calibri"/>
          <w:b/>
          <w:bCs/>
          <w:color w:val="000000"/>
          <w:kern w:val="0"/>
          <w14:ligatures w14:val="none"/>
        </w:rPr>
        <w:t>1,62,000</w:t>
      </w:r>
      <w:r w:rsidRPr="002B0AAE">
        <w:rPr>
          <w:rFonts w:ascii="Calibri" w:hAnsi="Calibri" w:cs="Calibri"/>
          <w:b/>
          <w:kern w:val="0"/>
          <w14:ligatures w14:val="none"/>
        </w:rPr>
        <w:t>/-</w:t>
      </w:r>
    </w:p>
    <w:p w14:paraId="7E440F03" w14:textId="77777777" w:rsidR="002B0AAE" w:rsidRDefault="002B0AAE"/>
    <w:p w14:paraId="319A205B" w14:textId="77777777" w:rsidR="002B0AAE" w:rsidRPr="002B0AAE" w:rsidRDefault="002B0AAE" w:rsidP="002B0AAE"/>
    <w:p w14:paraId="7CB1628B" w14:textId="77777777" w:rsidR="002B0AAE" w:rsidRPr="002B0AAE" w:rsidRDefault="002B0AAE" w:rsidP="002B0AAE"/>
    <w:p w14:paraId="76D742BE" w14:textId="77777777" w:rsidR="002B0AAE" w:rsidRPr="002B0AAE" w:rsidRDefault="002B0AAE" w:rsidP="002B0AAE"/>
    <w:p w14:paraId="1A3265E3" w14:textId="77777777" w:rsidR="002B0AAE" w:rsidRPr="002B0AAE" w:rsidRDefault="002B0AAE" w:rsidP="002B0AAE"/>
    <w:p w14:paraId="0B9555CE" w14:textId="77777777" w:rsidR="002B0AAE" w:rsidRPr="002B0AAE" w:rsidRDefault="002B0AAE" w:rsidP="002B0AAE"/>
    <w:p w14:paraId="337D028A" w14:textId="77777777" w:rsidR="002B0AAE" w:rsidRPr="002B0AAE" w:rsidRDefault="002B0AAE" w:rsidP="002B0AAE"/>
    <w:p w14:paraId="23E2D7F6" w14:textId="77777777" w:rsidR="002B0AAE" w:rsidRPr="002B0AAE" w:rsidRDefault="002B0AAE" w:rsidP="002B0AAE"/>
    <w:p w14:paraId="69EAE688" w14:textId="77777777" w:rsidR="002B0AAE" w:rsidRPr="002B0AAE" w:rsidRDefault="002B0AAE" w:rsidP="002B0AAE"/>
    <w:p w14:paraId="15A2B67E" w14:textId="77777777" w:rsidR="002B0AAE" w:rsidRPr="002B0AAE" w:rsidRDefault="002B0AAE" w:rsidP="002B0AAE"/>
    <w:p w14:paraId="0BB87C57" w14:textId="77777777" w:rsidR="002B0AAE" w:rsidRPr="002B0AAE" w:rsidRDefault="002B0AAE" w:rsidP="002B0AAE"/>
    <w:p w14:paraId="3297A863" w14:textId="77777777" w:rsidR="002B0AAE" w:rsidRPr="002B0AAE" w:rsidRDefault="002B0AAE" w:rsidP="002B0AAE"/>
    <w:p w14:paraId="151ED03D" w14:textId="77777777" w:rsidR="002B0AAE" w:rsidRPr="002B0AAE" w:rsidRDefault="002B0AAE" w:rsidP="002B0AAE"/>
    <w:p w14:paraId="379F88C8" w14:textId="77777777" w:rsidR="002B0AAE" w:rsidRDefault="002B0AAE" w:rsidP="002B0AAE"/>
    <w:p w14:paraId="3D92CDB1" w14:textId="77777777" w:rsidR="002B0AAE" w:rsidRDefault="002B0AAE" w:rsidP="002B0AAE"/>
    <w:p w14:paraId="7DFF82F4" w14:textId="77777777" w:rsidR="002B0AAE" w:rsidRDefault="002B0AAE" w:rsidP="002B0AAE"/>
    <w:p w14:paraId="0B0E62A5" w14:textId="0D92119F" w:rsidR="002B0AAE" w:rsidRPr="002B0AAE" w:rsidRDefault="002B0AAE" w:rsidP="002B0AAE">
      <w:pPr>
        <w:pStyle w:val="ListParagraph"/>
        <w:numPr>
          <w:ilvl w:val="0"/>
          <w:numId w:val="4"/>
        </w:numPr>
        <w:spacing w:after="0" w:line="240" w:lineRule="auto"/>
        <w:jc w:val="both"/>
        <w:rPr>
          <w:rFonts w:ascii="Cambria" w:hAnsi="Cambria" w:cs="Times New Roman"/>
          <w:b/>
          <w:bCs/>
          <w:sz w:val="28"/>
          <w:szCs w:val="28"/>
          <w:u w:val="single"/>
        </w:rPr>
      </w:pPr>
      <w:r w:rsidRPr="002B0AAE">
        <w:rPr>
          <w:rFonts w:ascii="Cambria" w:hAnsi="Cambria" w:cs="Times New Roman"/>
          <w:b/>
          <w:bCs/>
          <w:sz w:val="28"/>
          <w:szCs w:val="28"/>
          <w:u w:val="single"/>
        </w:rPr>
        <w:lastRenderedPageBreak/>
        <w:t>HSS.15, Sl. No. 200, MEETING &amp; OFFICE EXPENSES</w:t>
      </w:r>
    </w:p>
    <w:p w14:paraId="41EB00E6" w14:textId="77777777" w:rsidR="002B0AAE" w:rsidRPr="002B0AAE" w:rsidRDefault="002B0AAE" w:rsidP="002B0AAE">
      <w:pPr>
        <w:spacing w:after="0" w:line="240" w:lineRule="auto"/>
        <w:jc w:val="both"/>
        <w:rPr>
          <w:rFonts w:ascii="Cambria" w:eastAsiaTheme="minorEastAsia" w:hAnsi="Cambria" w:cs="Times New Roman"/>
          <w:b/>
          <w:bCs/>
          <w:kern w:val="0"/>
          <w:sz w:val="24"/>
          <w:szCs w:val="24"/>
          <w:lang w:val="en-US" w:eastAsia="zh-CN"/>
          <w14:ligatures w14:val="none"/>
        </w:rPr>
      </w:pPr>
    </w:p>
    <w:tbl>
      <w:tblPr>
        <w:tblStyle w:val="TableGrid1"/>
        <w:tblW w:w="0" w:type="auto"/>
        <w:tblLook w:val="04A0" w:firstRow="1" w:lastRow="0" w:firstColumn="1" w:lastColumn="0" w:noHBand="0" w:noVBand="1"/>
      </w:tblPr>
      <w:tblGrid>
        <w:gridCol w:w="704"/>
        <w:gridCol w:w="1519"/>
        <w:gridCol w:w="2132"/>
        <w:gridCol w:w="1534"/>
        <w:gridCol w:w="1628"/>
        <w:gridCol w:w="1499"/>
      </w:tblGrid>
      <w:tr w:rsidR="002B0AAE" w:rsidRPr="002B0AAE" w14:paraId="2CF2988F" w14:textId="77777777" w:rsidTr="0055475F">
        <w:tc>
          <w:tcPr>
            <w:tcW w:w="704" w:type="dxa"/>
            <w:shd w:val="clear" w:color="auto" w:fill="D9E2F3" w:themeFill="accent1" w:themeFillTint="33"/>
          </w:tcPr>
          <w:p w14:paraId="6F8E50CB" w14:textId="77777777" w:rsidR="002B0AAE" w:rsidRPr="002B0AAE" w:rsidRDefault="002B0AAE" w:rsidP="002B0AAE">
            <w:pPr>
              <w:jc w:val="center"/>
              <w:rPr>
                <w:rFonts w:ascii="Cambria" w:hAnsi="Cambria" w:cs="Times New Roman"/>
                <w:b/>
                <w:bCs/>
                <w:sz w:val="24"/>
                <w:szCs w:val="24"/>
                <w:lang w:eastAsia="zh-CN"/>
              </w:rPr>
            </w:pPr>
            <w:bookmarkStart w:id="1" w:name="_Hlk211429268"/>
            <w:r w:rsidRPr="002B0AAE">
              <w:rPr>
                <w:rFonts w:ascii="Cambria" w:hAnsi="Cambria" w:cs="Times New Roman"/>
                <w:b/>
                <w:bCs/>
                <w:sz w:val="24"/>
                <w:szCs w:val="24"/>
                <w:lang w:eastAsia="zh-CN"/>
              </w:rPr>
              <w:t>Sl. no.</w:t>
            </w:r>
          </w:p>
        </w:tc>
        <w:tc>
          <w:tcPr>
            <w:tcW w:w="1519" w:type="dxa"/>
            <w:shd w:val="clear" w:color="auto" w:fill="D9E2F3" w:themeFill="accent1" w:themeFillTint="33"/>
          </w:tcPr>
          <w:p w14:paraId="41BE6266"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b/>
                <w:bCs/>
                <w:sz w:val="24"/>
                <w:szCs w:val="24"/>
                <w:lang w:eastAsia="zh-CN"/>
              </w:rPr>
              <w:t>FMR Code</w:t>
            </w:r>
          </w:p>
        </w:tc>
        <w:tc>
          <w:tcPr>
            <w:tcW w:w="2132" w:type="dxa"/>
            <w:shd w:val="clear" w:color="auto" w:fill="D9E2F3" w:themeFill="accent1" w:themeFillTint="33"/>
          </w:tcPr>
          <w:p w14:paraId="3FD1B733"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b/>
                <w:bCs/>
                <w:sz w:val="24"/>
                <w:szCs w:val="24"/>
                <w:lang w:eastAsia="zh-CN"/>
              </w:rPr>
              <w:t>Activities</w:t>
            </w:r>
          </w:p>
        </w:tc>
        <w:tc>
          <w:tcPr>
            <w:tcW w:w="1534" w:type="dxa"/>
            <w:shd w:val="clear" w:color="auto" w:fill="D9E2F3" w:themeFill="accent1" w:themeFillTint="33"/>
          </w:tcPr>
          <w:p w14:paraId="6B6DF8B1"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b/>
                <w:bCs/>
                <w:sz w:val="24"/>
                <w:szCs w:val="24"/>
                <w:lang w:eastAsia="zh-CN"/>
              </w:rPr>
              <w:t>Sub Activities</w:t>
            </w:r>
          </w:p>
        </w:tc>
        <w:tc>
          <w:tcPr>
            <w:tcW w:w="1628" w:type="dxa"/>
            <w:shd w:val="clear" w:color="auto" w:fill="D9E2F3" w:themeFill="accent1" w:themeFillTint="33"/>
          </w:tcPr>
          <w:p w14:paraId="74EA7DFB"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b/>
                <w:bCs/>
                <w:sz w:val="24"/>
                <w:szCs w:val="24"/>
                <w:lang w:eastAsia="zh-CN"/>
              </w:rPr>
              <w:t>Budget proposal</w:t>
            </w:r>
          </w:p>
        </w:tc>
        <w:tc>
          <w:tcPr>
            <w:tcW w:w="1499" w:type="dxa"/>
            <w:shd w:val="clear" w:color="auto" w:fill="D9E2F3" w:themeFill="accent1" w:themeFillTint="33"/>
          </w:tcPr>
          <w:p w14:paraId="62F004BC"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b/>
                <w:bCs/>
                <w:sz w:val="24"/>
                <w:szCs w:val="24"/>
                <w:lang w:eastAsia="zh-CN"/>
              </w:rPr>
              <w:t>Total</w:t>
            </w:r>
          </w:p>
        </w:tc>
      </w:tr>
      <w:tr w:rsidR="002B0AAE" w:rsidRPr="002B0AAE" w14:paraId="6BEF498E" w14:textId="77777777" w:rsidTr="0055475F">
        <w:tc>
          <w:tcPr>
            <w:tcW w:w="704" w:type="dxa"/>
          </w:tcPr>
          <w:p w14:paraId="71D36DE1"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b/>
                <w:bCs/>
                <w:sz w:val="24"/>
                <w:szCs w:val="24"/>
                <w:lang w:eastAsia="zh-CN"/>
              </w:rPr>
              <w:t>1</w:t>
            </w:r>
          </w:p>
        </w:tc>
        <w:tc>
          <w:tcPr>
            <w:tcW w:w="1519" w:type="dxa"/>
          </w:tcPr>
          <w:p w14:paraId="572B38F6" w14:textId="77777777" w:rsidR="002B0AAE" w:rsidRPr="002B0AAE" w:rsidRDefault="002B0AAE" w:rsidP="002B0AAE">
            <w:pPr>
              <w:rPr>
                <w:rFonts w:ascii="Cambria" w:hAnsi="Cambria" w:cs="Times New Roman"/>
                <w:sz w:val="24"/>
                <w:szCs w:val="24"/>
                <w:lang w:eastAsia="zh-CN"/>
              </w:rPr>
            </w:pPr>
            <w:r w:rsidRPr="002B0AAE">
              <w:rPr>
                <w:rFonts w:ascii="Cambria" w:hAnsi="Cambria" w:cs="Times New Roman"/>
                <w:sz w:val="24"/>
                <w:szCs w:val="24"/>
                <w:lang w:eastAsia="zh-CN"/>
              </w:rPr>
              <w:t>HSS.15, Sl. No. 200</w:t>
            </w:r>
          </w:p>
        </w:tc>
        <w:tc>
          <w:tcPr>
            <w:tcW w:w="2132" w:type="dxa"/>
            <w:vMerge w:val="restart"/>
          </w:tcPr>
          <w:p w14:paraId="303528AF"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sz w:val="24"/>
                <w:szCs w:val="24"/>
                <w:lang w:eastAsia="zh-CN"/>
              </w:rPr>
              <w:t>Meeting &amp; Office Expenses</w:t>
            </w:r>
          </w:p>
          <w:p w14:paraId="026689F6" w14:textId="77777777" w:rsidR="002B0AAE" w:rsidRPr="002B0AAE" w:rsidRDefault="002B0AAE" w:rsidP="002B0AAE">
            <w:pPr>
              <w:rPr>
                <w:rFonts w:ascii="Cambria" w:hAnsi="Cambria" w:cs="Times New Roman"/>
                <w:b/>
                <w:bCs/>
                <w:sz w:val="24"/>
                <w:szCs w:val="24"/>
                <w:lang w:eastAsia="zh-CN"/>
              </w:rPr>
            </w:pPr>
          </w:p>
        </w:tc>
        <w:tc>
          <w:tcPr>
            <w:tcW w:w="1534" w:type="dxa"/>
          </w:tcPr>
          <w:p w14:paraId="32C74150" w14:textId="77777777" w:rsidR="002B0AAE" w:rsidRPr="002B0AAE" w:rsidRDefault="002B0AAE" w:rsidP="002B0AAE">
            <w:pPr>
              <w:rPr>
                <w:rFonts w:ascii="Cambria" w:hAnsi="Cambria" w:cs="Times New Roman"/>
                <w:sz w:val="24"/>
                <w:szCs w:val="24"/>
                <w:lang w:eastAsia="zh-CN"/>
              </w:rPr>
            </w:pPr>
            <w:r w:rsidRPr="002B0AAE">
              <w:rPr>
                <w:rFonts w:ascii="Cambria" w:hAnsi="Cambria" w:cs="Times New Roman"/>
                <w:sz w:val="24"/>
                <w:szCs w:val="24"/>
                <w:lang w:eastAsia="zh-CN"/>
              </w:rPr>
              <w:t>State Level</w:t>
            </w:r>
          </w:p>
        </w:tc>
        <w:tc>
          <w:tcPr>
            <w:tcW w:w="1628" w:type="dxa"/>
          </w:tcPr>
          <w:p w14:paraId="21217495" w14:textId="77777777" w:rsidR="002B0AAE" w:rsidRPr="002B0AAE" w:rsidRDefault="002B0AAE" w:rsidP="002B0AAE">
            <w:pPr>
              <w:jc w:val="center"/>
              <w:rPr>
                <w:rFonts w:ascii="Cambria" w:hAnsi="Cambria" w:cs="Times New Roman"/>
                <w:sz w:val="24"/>
                <w:szCs w:val="24"/>
                <w:lang w:eastAsia="zh-CN"/>
              </w:rPr>
            </w:pPr>
            <w:r w:rsidRPr="002B0AAE">
              <w:rPr>
                <w:rFonts w:ascii="Cambria" w:hAnsi="Cambria" w:cs="Times New Roman"/>
                <w:sz w:val="24"/>
                <w:szCs w:val="24"/>
                <w:lang w:eastAsia="zh-CN"/>
              </w:rPr>
              <w:t>50,000</w:t>
            </w:r>
          </w:p>
        </w:tc>
        <w:tc>
          <w:tcPr>
            <w:tcW w:w="1499" w:type="dxa"/>
          </w:tcPr>
          <w:p w14:paraId="1B822C6E"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sz w:val="24"/>
                <w:szCs w:val="24"/>
                <w:lang w:eastAsia="zh-CN"/>
              </w:rPr>
              <w:t>50,000</w:t>
            </w:r>
          </w:p>
        </w:tc>
      </w:tr>
      <w:tr w:rsidR="002B0AAE" w:rsidRPr="002B0AAE" w14:paraId="152E1F54" w14:textId="77777777" w:rsidTr="0055475F">
        <w:tc>
          <w:tcPr>
            <w:tcW w:w="704" w:type="dxa"/>
          </w:tcPr>
          <w:p w14:paraId="55E5C55F"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b/>
                <w:bCs/>
                <w:sz w:val="24"/>
                <w:szCs w:val="24"/>
                <w:lang w:eastAsia="zh-CN"/>
              </w:rPr>
              <w:t>2</w:t>
            </w:r>
          </w:p>
        </w:tc>
        <w:tc>
          <w:tcPr>
            <w:tcW w:w="1519" w:type="dxa"/>
          </w:tcPr>
          <w:p w14:paraId="6AD19FDB" w14:textId="77777777" w:rsidR="002B0AAE" w:rsidRPr="002B0AAE" w:rsidRDefault="002B0AAE" w:rsidP="002B0AAE">
            <w:pPr>
              <w:rPr>
                <w:rFonts w:ascii="Cambria" w:hAnsi="Cambria" w:cs="Times New Roman"/>
                <w:sz w:val="24"/>
                <w:szCs w:val="24"/>
                <w:lang w:eastAsia="zh-CN"/>
              </w:rPr>
            </w:pPr>
            <w:r w:rsidRPr="002B0AAE">
              <w:rPr>
                <w:rFonts w:ascii="Cambria" w:hAnsi="Cambria" w:cs="Times New Roman"/>
                <w:sz w:val="24"/>
                <w:szCs w:val="24"/>
                <w:lang w:eastAsia="zh-CN"/>
              </w:rPr>
              <w:t>HSS.15, Sl. No. 200</w:t>
            </w:r>
          </w:p>
        </w:tc>
        <w:tc>
          <w:tcPr>
            <w:tcW w:w="2132" w:type="dxa"/>
            <w:vMerge/>
          </w:tcPr>
          <w:p w14:paraId="06EE864E" w14:textId="77777777" w:rsidR="002B0AAE" w:rsidRPr="002B0AAE" w:rsidRDefault="002B0AAE" w:rsidP="002B0AAE">
            <w:pPr>
              <w:rPr>
                <w:rFonts w:ascii="Cambria" w:hAnsi="Cambria" w:cs="Times New Roman"/>
                <w:b/>
                <w:bCs/>
                <w:sz w:val="24"/>
                <w:szCs w:val="24"/>
                <w:lang w:eastAsia="zh-CN"/>
              </w:rPr>
            </w:pPr>
          </w:p>
        </w:tc>
        <w:tc>
          <w:tcPr>
            <w:tcW w:w="1534" w:type="dxa"/>
          </w:tcPr>
          <w:p w14:paraId="07A307A0" w14:textId="77777777" w:rsidR="002B0AAE" w:rsidRPr="002B0AAE" w:rsidRDefault="002B0AAE" w:rsidP="002B0AAE">
            <w:pPr>
              <w:rPr>
                <w:rFonts w:ascii="Cambria" w:hAnsi="Cambria" w:cs="Times New Roman"/>
                <w:sz w:val="24"/>
                <w:szCs w:val="24"/>
                <w:lang w:eastAsia="zh-CN"/>
              </w:rPr>
            </w:pPr>
            <w:r w:rsidRPr="002B0AAE">
              <w:rPr>
                <w:rFonts w:ascii="Cambria" w:hAnsi="Cambria" w:cs="Times New Roman"/>
                <w:sz w:val="24"/>
                <w:szCs w:val="24"/>
                <w:lang w:eastAsia="zh-CN"/>
              </w:rPr>
              <w:t>District level</w:t>
            </w:r>
          </w:p>
        </w:tc>
        <w:tc>
          <w:tcPr>
            <w:tcW w:w="1628" w:type="dxa"/>
          </w:tcPr>
          <w:p w14:paraId="14683BD3" w14:textId="77777777" w:rsidR="002B0AAE" w:rsidRPr="002B0AAE" w:rsidRDefault="002B0AAE" w:rsidP="002B0AAE">
            <w:pPr>
              <w:jc w:val="center"/>
              <w:rPr>
                <w:rFonts w:ascii="Cambria" w:hAnsi="Cambria" w:cs="Times New Roman"/>
                <w:sz w:val="24"/>
                <w:szCs w:val="24"/>
                <w:lang w:eastAsia="zh-CN"/>
              </w:rPr>
            </w:pPr>
            <w:r w:rsidRPr="002B0AAE">
              <w:rPr>
                <w:rFonts w:ascii="Cambria" w:hAnsi="Cambria" w:cs="Times New Roman"/>
                <w:sz w:val="24"/>
                <w:szCs w:val="24"/>
                <w:lang w:eastAsia="zh-CN"/>
              </w:rPr>
              <w:t xml:space="preserve">10,000 per district </w:t>
            </w:r>
          </w:p>
          <w:p w14:paraId="7DCBD80D" w14:textId="77777777" w:rsidR="002B0AAE" w:rsidRPr="002B0AAE" w:rsidRDefault="002B0AAE" w:rsidP="002B0AAE">
            <w:pPr>
              <w:jc w:val="center"/>
              <w:rPr>
                <w:rFonts w:ascii="Cambria" w:hAnsi="Cambria" w:cs="Times New Roman"/>
                <w:sz w:val="24"/>
                <w:szCs w:val="24"/>
                <w:lang w:eastAsia="zh-CN"/>
              </w:rPr>
            </w:pPr>
            <w:r w:rsidRPr="002B0AAE">
              <w:rPr>
                <w:rFonts w:ascii="Cambria" w:hAnsi="Cambria" w:cs="Times New Roman"/>
                <w:sz w:val="24"/>
                <w:szCs w:val="24"/>
                <w:lang w:eastAsia="zh-CN"/>
              </w:rPr>
              <w:t>=10,000x12</w:t>
            </w:r>
          </w:p>
        </w:tc>
        <w:tc>
          <w:tcPr>
            <w:tcW w:w="1499" w:type="dxa"/>
          </w:tcPr>
          <w:p w14:paraId="102C7917" w14:textId="77777777" w:rsidR="002B0AAE" w:rsidRPr="002B0AAE" w:rsidRDefault="002B0AAE" w:rsidP="002B0AAE">
            <w:pPr>
              <w:jc w:val="center"/>
              <w:rPr>
                <w:rFonts w:ascii="Cambria" w:hAnsi="Cambria" w:cs="Times New Roman"/>
                <w:sz w:val="24"/>
                <w:szCs w:val="24"/>
                <w:lang w:eastAsia="zh-CN"/>
              </w:rPr>
            </w:pPr>
            <w:r w:rsidRPr="002B0AAE">
              <w:rPr>
                <w:rFonts w:ascii="Cambria" w:hAnsi="Cambria" w:cs="Times New Roman"/>
                <w:sz w:val="24"/>
                <w:szCs w:val="24"/>
                <w:lang w:eastAsia="zh-CN"/>
              </w:rPr>
              <w:t>1,20,000</w:t>
            </w:r>
          </w:p>
        </w:tc>
      </w:tr>
      <w:tr w:rsidR="002B0AAE" w:rsidRPr="002B0AAE" w14:paraId="247BF5EE" w14:textId="77777777" w:rsidTr="0055475F">
        <w:tc>
          <w:tcPr>
            <w:tcW w:w="7517" w:type="dxa"/>
            <w:gridSpan w:val="5"/>
            <w:shd w:val="clear" w:color="auto" w:fill="D9E2F3" w:themeFill="accent1" w:themeFillTint="33"/>
          </w:tcPr>
          <w:p w14:paraId="2574A74B"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b/>
                <w:bCs/>
                <w:sz w:val="24"/>
                <w:szCs w:val="24"/>
                <w:lang w:eastAsia="zh-CN"/>
              </w:rPr>
              <w:t>TOTAL</w:t>
            </w:r>
          </w:p>
        </w:tc>
        <w:tc>
          <w:tcPr>
            <w:tcW w:w="1499" w:type="dxa"/>
            <w:shd w:val="clear" w:color="auto" w:fill="D9E2F3" w:themeFill="accent1" w:themeFillTint="33"/>
          </w:tcPr>
          <w:p w14:paraId="0742B08E"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b/>
                <w:bCs/>
                <w:sz w:val="24"/>
                <w:szCs w:val="24"/>
                <w:lang w:eastAsia="zh-CN"/>
              </w:rPr>
              <w:t>1,70,000</w:t>
            </w:r>
          </w:p>
        </w:tc>
      </w:tr>
      <w:bookmarkEnd w:id="1"/>
    </w:tbl>
    <w:p w14:paraId="429663BB" w14:textId="77777777" w:rsidR="002B0AAE" w:rsidRPr="002B0AAE" w:rsidRDefault="002B0AAE" w:rsidP="002B0AAE">
      <w:pPr>
        <w:spacing w:after="0" w:line="240" w:lineRule="auto"/>
        <w:jc w:val="both"/>
        <w:rPr>
          <w:rFonts w:ascii="Cambria" w:eastAsiaTheme="minorEastAsia" w:hAnsi="Cambria" w:cs="Times New Roman"/>
          <w:b/>
          <w:bCs/>
          <w:kern w:val="0"/>
          <w:sz w:val="24"/>
          <w:szCs w:val="24"/>
          <w:lang w:val="en-US" w:eastAsia="zh-CN"/>
          <w14:ligatures w14:val="none"/>
        </w:rPr>
      </w:pPr>
    </w:p>
    <w:p w14:paraId="1E7CE696" w14:textId="77777777" w:rsidR="002B0AAE" w:rsidRPr="002B0AAE" w:rsidRDefault="002B0AAE" w:rsidP="002B0AAE">
      <w:pPr>
        <w:spacing w:after="0" w:line="240" w:lineRule="auto"/>
        <w:jc w:val="both"/>
        <w:rPr>
          <w:rFonts w:ascii="Cambria" w:eastAsiaTheme="minorEastAsia" w:hAnsi="Cambria" w:cs="Times New Roman"/>
          <w:b/>
          <w:bCs/>
          <w:kern w:val="0"/>
          <w:sz w:val="24"/>
          <w:szCs w:val="24"/>
          <w:lang w:val="en-US" w:eastAsia="zh-CN"/>
          <w14:ligatures w14:val="none"/>
        </w:rPr>
      </w:pPr>
    </w:p>
    <w:p w14:paraId="38A6C051" w14:textId="77777777" w:rsidR="002B0AAE" w:rsidRPr="002B0AAE" w:rsidRDefault="002B0AAE" w:rsidP="002B0AAE">
      <w:pPr>
        <w:spacing w:after="0" w:line="240" w:lineRule="auto"/>
        <w:contextualSpacing/>
        <w:jc w:val="both"/>
        <w:rPr>
          <w:rFonts w:ascii="Calibri" w:hAnsi="Calibri" w:cs="Calibri"/>
          <w:b/>
          <w:sz w:val="24"/>
          <w:szCs w:val="24"/>
        </w:rPr>
      </w:pPr>
      <w:bookmarkStart w:id="2" w:name="_Hlk218764896"/>
      <w:r w:rsidRPr="002B0AAE">
        <w:rPr>
          <w:rFonts w:ascii="Calibri" w:hAnsi="Calibri" w:cs="Tahoma"/>
          <w:b/>
          <w:sz w:val="24"/>
        </w:rPr>
        <w:t xml:space="preserve">Total budget proposal for Meeting &amp; Office Expenses </w:t>
      </w:r>
      <w:r w:rsidRPr="002B0AAE">
        <w:rPr>
          <w:rFonts w:ascii="Calibri" w:hAnsi="Calibri" w:cs="Tahoma"/>
          <w:b/>
          <w:sz w:val="24"/>
          <w:szCs w:val="24"/>
        </w:rPr>
        <w:t xml:space="preserve">= </w:t>
      </w:r>
      <w:r w:rsidRPr="002B0AAE">
        <w:rPr>
          <w:rFonts w:ascii="Calibri" w:hAnsi="Calibri" w:cs="Calibri"/>
          <w:b/>
          <w:sz w:val="24"/>
          <w:szCs w:val="24"/>
        </w:rPr>
        <w:t xml:space="preserve">Rs. </w:t>
      </w:r>
      <w:r w:rsidRPr="002B0AAE">
        <w:rPr>
          <w:rFonts w:ascii="Calibri" w:eastAsia="Times New Roman" w:hAnsi="Calibri" w:cs="Calibri"/>
          <w:b/>
          <w:bCs/>
          <w:color w:val="000000"/>
          <w:sz w:val="24"/>
          <w:szCs w:val="24"/>
        </w:rPr>
        <w:t>1,70,000</w:t>
      </w:r>
      <w:r w:rsidRPr="002B0AAE">
        <w:rPr>
          <w:rFonts w:ascii="Calibri" w:hAnsi="Calibri" w:cs="Calibri"/>
          <w:b/>
          <w:sz w:val="24"/>
          <w:szCs w:val="24"/>
        </w:rPr>
        <w:t>/-</w:t>
      </w:r>
    </w:p>
    <w:bookmarkEnd w:id="2"/>
    <w:p w14:paraId="702CA343" w14:textId="77777777" w:rsidR="002B0AAE" w:rsidRPr="002B0AAE" w:rsidRDefault="002B0AAE" w:rsidP="002B0AAE">
      <w:pPr>
        <w:rPr>
          <w:kern w:val="0"/>
          <w14:ligatures w14:val="none"/>
        </w:rPr>
      </w:pPr>
    </w:p>
    <w:p w14:paraId="6453E72A" w14:textId="77777777" w:rsidR="002B0AAE" w:rsidRDefault="002B0AAE" w:rsidP="002B0AAE"/>
    <w:p w14:paraId="7C409462" w14:textId="77777777" w:rsidR="002B0AAE" w:rsidRDefault="002B0AAE" w:rsidP="002B0AAE"/>
    <w:p w14:paraId="1333C0F5" w14:textId="18557ECE" w:rsidR="002B0AAE" w:rsidRPr="002B0AAE" w:rsidRDefault="002B0AAE" w:rsidP="002B0AAE">
      <w:pPr>
        <w:pStyle w:val="ListParagraph"/>
        <w:numPr>
          <w:ilvl w:val="0"/>
          <w:numId w:val="4"/>
        </w:numPr>
        <w:spacing w:after="0" w:line="240" w:lineRule="auto"/>
        <w:jc w:val="both"/>
        <w:rPr>
          <w:rFonts w:ascii="Cambria" w:hAnsi="Cambria" w:cs="Times New Roman"/>
          <w:b/>
          <w:bCs/>
          <w:sz w:val="28"/>
          <w:szCs w:val="28"/>
          <w:u w:val="single"/>
        </w:rPr>
      </w:pPr>
      <w:r w:rsidRPr="002B0AAE">
        <w:rPr>
          <w:rFonts w:ascii="Cambria" w:hAnsi="Cambria" w:cs="Times New Roman"/>
          <w:b/>
          <w:bCs/>
          <w:sz w:val="28"/>
          <w:szCs w:val="28"/>
          <w:u w:val="single"/>
        </w:rPr>
        <w:t>HSS.15, Sl. No. 200, SURVEILLANCE &amp; MONITORING</w:t>
      </w:r>
    </w:p>
    <w:p w14:paraId="437E2E60" w14:textId="77777777" w:rsidR="002B0AAE" w:rsidRPr="002B0AAE" w:rsidRDefault="002B0AAE" w:rsidP="002B0AAE">
      <w:pPr>
        <w:spacing w:after="0" w:line="240" w:lineRule="auto"/>
        <w:contextualSpacing/>
        <w:jc w:val="both"/>
        <w:rPr>
          <w:rFonts w:ascii="Cambria" w:hAnsi="Cambria" w:cs="Times New Roman"/>
          <w:b/>
          <w:bCs/>
          <w:sz w:val="28"/>
          <w:szCs w:val="28"/>
          <w:u w:val="single"/>
        </w:rPr>
      </w:pPr>
    </w:p>
    <w:tbl>
      <w:tblPr>
        <w:tblStyle w:val="TableGrid1"/>
        <w:tblW w:w="0" w:type="auto"/>
        <w:tblLook w:val="04A0" w:firstRow="1" w:lastRow="0" w:firstColumn="1" w:lastColumn="0" w:noHBand="0" w:noVBand="1"/>
      </w:tblPr>
      <w:tblGrid>
        <w:gridCol w:w="704"/>
        <w:gridCol w:w="1519"/>
        <w:gridCol w:w="2132"/>
        <w:gridCol w:w="1534"/>
        <w:gridCol w:w="1628"/>
        <w:gridCol w:w="1499"/>
      </w:tblGrid>
      <w:tr w:rsidR="002B0AAE" w:rsidRPr="002B0AAE" w14:paraId="021A7E3E" w14:textId="77777777" w:rsidTr="0055475F">
        <w:tc>
          <w:tcPr>
            <w:tcW w:w="704" w:type="dxa"/>
            <w:shd w:val="clear" w:color="auto" w:fill="D9E2F3" w:themeFill="accent1" w:themeFillTint="33"/>
          </w:tcPr>
          <w:p w14:paraId="5AC5FBA1"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b/>
                <w:bCs/>
                <w:sz w:val="24"/>
                <w:szCs w:val="24"/>
                <w:lang w:eastAsia="zh-CN"/>
              </w:rPr>
              <w:t>Sl. no.</w:t>
            </w:r>
          </w:p>
        </w:tc>
        <w:tc>
          <w:tcPr>
            <w:tcW w:w="1519" w:type="dxa"/>
            <w:shd w:val="clear" w:color="auto" w:fill="D9E2F3" w:themeFill="accent1" w:themeFillTint="33"/>
          </w:tcPr>
          <w:p w14:paraId="785338C2"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b/>
                <w:bCs/>
                <w:sz w:val="24"/>
                <w:szCs w:val="24"/>
                <w:lang w:eastAsia="zh-CN"/>
              </w:rPr>
              <w:t>FMR Code</w:t>
            </w:r>
          </w:p>
        </w:tc>
        <w:tc>
          <w:tcPr>
            <w:tcW w:w="2132" w:type="dxa"/>
            <w:shd w:val="clear" w:color="auto" w:fill="D9E2F3" w:themeFill="accent1" w:themeFillTint="33"/>
          </w:tcPr>
          <w:p w14:paraId="2BB5728C"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b/>
                <w:bCs/>
                <w:sz w:val="24"/>
                <w:szCs w:val="24"/>
                <w:lang w:eastAsia="zh-CN"/>
              </w:rPr>
              <w:t>Activities</w:t>
            </w:r>
          </w:p>
        </w:tc>
        <w:tc>
          <w:tcPr>
            <w:tcW w:w="1534" w:type="dxa"/>
            <w:shd w:val="clear" w:color="auto" w:fill="D9E2F3" w:themeFill="accent1" w:themeFillTint="33"/>
          </w:tcPr>
          <w:p w14:paraId="6AF8394D"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b/>
                <w:bCs/>
                <w:sz w:val="24"/>
                <w:szCs w:val="24"/>
                <w:lang w:eastAsia="zh-CN"/>
              </w:rPr>
              <w:t>Sub Activities</w:t>
            </w:r>
          </w:p>
        </w:tc>
        <w:tc>
          <w:tcPr>
            <w:tcW w:w="1628" w:type="dxa"/>
            <w:shd w:val="clear" w:color="auto" w:fill="D9E2F3" w:themeFill="accent1" w:themeFillTint="33"/>
          </w:tcPr>
          <w:p w14:paraId="4FBB3403"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b/>
                <w:bCs/>
                <w:sz w:val="24"/>
                <w:szCs w:val="24"/>
                <w:lang w:eastAsia="zh-CN"/>
              </w:rPr>
              <w:t>Budget proposal</w:t>
            </w:r>
          </w:p>
        </w:tc>
        <w:tc>
          <w:tcPr>
            <w:tcW w:w="1499" w:type="dxa"/>
            <w:shd w:val="clear" w:color="auto" w:fill="D9E2F3" w:themeFill="accent1" w:themeFillTint="33"/>
          </w:tcPr>
          <w:p w14:paraId="5BC72670"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b/>
                <w:bCs/>
                <w:sz w:val="24"/>
                <w:szCs w:val="24"/>
                <w:lang w:eastAsia="zh-CN"/>
              </w:rPr>
              <w:t>Total</w:t>
            </w:r>
          </w:p>
        </w:tc>
      </w:tr>
      <w:tr w:rsidR="002B0AAE" w:rsidRPr="002B0AAE" w14:paraId="61E039F9" w14:textId="77777777" w:rsidTr="0055475F">
        <w:tc>
          <w:tcPr>
            <w:tcW w:w="704" w:type="dxa"/>
          </w:tcPr>
          <w:p w14:paraId="4D69C50C"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b/>
                <w:bCs/>
                <w:sz w:val="24"/>
                <w:szCs w:val="24"/>
                <w:lang w:eastAsia="zh-CN"/>
              </w:rPr>
              <w:t>1</w:t>
            </w:r>
          </w:p>
          <w:p w14:paraId="6DB943DC" w14:textId="77777777" w:rsidR="002B0AAE" w:rsidRPr="002B0AAE" w:rsidRDefault="002B0AAE" w:rsidP="002B0AAE">
            <w:pPr>
              <w:jc w:val="center"/>
              <w:rPr>
                <w:rFonts w:ascii="Cambria" w:hAnsi="Cambria" w:cs="Times New Roman"/>
                <w:b/>
                <w:bCs/>
                <w:sz w:val="24"/>
                <w:szCs w:val="24"/>
                <w:lang w:eastAsia="zh-CN"/>
              </w:rPr>
            </w:pPr>
          </w:p>
        </w:tc>
        <w:tc>
          <w:tcPr>
            <w:tcW w:w="1519" w:type="dxa"/>
          </w:tcPr>
          <w:p w14:paraId="776D5258" w14:textId="77777777" w:rsidR="002B0AAE" w:rsidRPr="002B0AAE" w:rsidRDefault="002B0AAE" w:rsidP="002B0AAE">
            <w:pPr>
              <w:rPr>
                <w:rFonts w:ascii="Cambria" w:hAnsi="Cambria" w:cs="Times New Roman"/>
                <w:sz w:val="24"/>
                <w:szCs w:val="24"/>
                <w:lang w:eastAsia="zh-CN"/>
              </w:rPr>
            </w:pPr>
            <w:r w:rsidRPr="002B0AAE">
              <w:rPr>
                <w:rFonts w:ascii="Cambria" w:hAnsi="Cambria" w:cs="Times New Roman"/>
                <w:sz w:val="24"/>
                <w:szCs w:val="24"/>
                <w:lang w:eastAsia="zh-CN"/>
              </w:rPr>
              <w:t>HSS.15, Sl. No 194</w:t>
            </w:r>
          </w:p>
        </w:tc>
        <w:tc>
          <w:tcPr>
            <w:tcW w:w="2132" w:type="dxa"/>
            <w:vMerge w:val="restart"/>
          </w:tcPr>
          <w:p w14:paraId="37FCEAE3" w14:textId="77777777" w:rsidR="002B0AAE" w:rsidRPr="002B0AAE" w:rsidRDefault="002B0AAE" w:rsidP="002B0AAE">
            <w:pPr>
              <w:jc w:val="center"/>
              <w:rPr>
                <w:rFonts w:ascii="Cambria" w:hAnsi="Cambria" w:cs="Times New Roman"/>
                <w:sz w:val="24"/>
                <w:szCs w:val="24"/>
                <w:lang w:eastAsia="zh-CN"/>
              </w:rPr>
            </w:pPr>
            <w:r w:rsidRPr="002B0AAE">
              <w:rPr>
                <w:rFonts w:ascii="Cambria" w:hAnsi="Cambria" w:cs="Times New Roman"/>
                <w:sz w:val="24"/>
                <w:szCs w:val="24"/>
                <w:lang w:eastAsia="zh-CN"/>
              </w:rPr>
              <w:t>Surveillance &amp; Monitoring</w:t>
            </w:r>
          </w:p>
          <w:p w14:paraId="7CCBD61C" w14:textId="77777777" w:rsidR="002B0AAE" w:rsidRPr="002B0AAE" w:rsidRDefault="002B0AAE" w:rsidP="002B0AAE">
            <w:pPr>
              <w:rPr>
                <w:rFonts w:ascii="Cambria" w:hAnsi="Cambria" w:cs="Times New Roman"/>
                <w:sz w:val="24"/>
                <w:szCs w:val="24"/>
                <w:lang w:eastAsia="zh-CN"/>
              </w:rPr>
            </w:pPr>
          </w:p>
        </w:tc>
        <w:tc>
          <w:tcPr>
            <w:tcW w:w="1534" w:type="dxa"/>
          </w:tcPr>
          <w:p w14:paraId="32E1F399" w14:textId="77777777" w:rsidR="002B0AAE" w:rsidRPr="002B0AAE" w:rsidRDefault="002B0AAE" w:rsidP="002B0AAE">
            <w:pPr>
              <w:rPr>
                <w:rFonts w:ascii="Cambria" w:hAnsi="Cambria" w:cs="Times New Roman"/>
                <w:sz w:val="24"/>
                <w:szCs w:val="24"/>
                <w:lang w:eastAsia="zh-CN"/>
              </w:rPr>
            </w:pPr>
            <w:r w:rsidRPr="002B0AAE">
              <w:rPr>
                <w:rFonts w:ascii="Cambria" w:hAnsi="Cambria" w:cs="Times New Roman"/>
                <w:sz w:val="24"/>
                <w:szCs w:val="24"/>
                <w:lang w:eastAsia="zh-CN"/>
              </w:rPr>
              <w:t>State Level</w:t>
            </w:r>
          </w:p>
        </w:tc>
        <w:tc>
          <w:tcPr>
            <w:tcW w:w="1628" w:type="dxa"/>
          </w:tcPr>
          <w:p w14:paraId="214AFF23" w14:textId="77777777" w:rsidR="002B0AAE" w:rsidRPr="002B0AAE" w:rsidRDefault="002B0AAE" w:rsidP="002B0AAE">
            <w:pPr>
              <w:jc w:val="center"/>
              <w:rPr>
                <w:rFonts w:ascii="Cambria" w:hAnsi="Cambria" w:cs="Times New Roman"/>
                <w:sz w:val="24"/>
                <w:szCs w:val="24"/>
                <w:lang w:eastAsia="zh-CN"/>
              </w:rPr>
            </w:pPr>
            <w:r w:rsidRPr="002B0AAE">
              <w:rPr>
                <w:rFonts w:ascii="Cambria" w:hAnsi="Cambria" w:cs="Times New Roman"/>
                <w:sz w:val="24"/>
                <w:szCs w:val="24"/>
                <w:lang w:eastAsia="zh-CN"/>
              </w:rPr>
              <w:t>1,00,000</w:t>
            </w:r>
          </w:p>
        </w:tc>
        <w:tc>
          <w:tcPr>
            <w:tcW w:w="1499" w:type="dxa"/>
          </w:tcPr>
          <w:p w14:paraId="552AB14A" w14:textId="77777777" w:rsidR="002B0AAE" w:rsidRPr="002B0AAE" w:rsidRDefault="002B0AAE" w:rsidP="002B0AAE">
            <w:pPr>
              <w:jc w:val="center"/>
              <w:rPr>
                <w:rFonts w:ascii="Cambria" w:hAnsi="Cambria" w:cs="Times New Roman"/>
                <w:sz w:val="24"/>
                <w:szCs w:val="24"/>
                <w:lang w:eastAsia="zh-CN"/>
              </w:rPr>
            </w:pPr>
            <w:r w:rsidRPr="002B0AAE">
              <w:rPr>
                <w:rFonts w:ascii="Cambria" w:hAnsi="Cambria" w:cs="Times New Roman"/>
                <w:sz w:val="24"/>
                <w:szCs w:val="24"/>
                <w:lang w:eastAsia="zh-CN"/>
              </w:rPr>
              <w:t>1,00,000</w:t>
            </w:r>
          </w:p>
        </w:tc>
      </w:tr>
      <w:tr w:rsidR="002B0AAE" w:rsidRPr="002B0AAE" w14:paraId="12B80ECA" w14:textId="77777777" w:rsidTr="0055475F">
        <w:tc>
          <w:tcPr>
            <w:tcW w:w="704" w:type="dxa"/>
          </w:tcPr>
          <w:p w14:paraId="721CFA58"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b/>
                <w:bCs/>
                <w:sz w:val="24"/>
                <w:szCs w:val="24"/>
                <w:lang w:eastAsia="zh-CN"/>
              </w:rPr>
              <w:t>2</w:t>
            </w:r>
          </w:p>
        </w:tc>
        <w:tc>
          <w:tcPr>
            <w:tcW w:w="1519" w:type="dxa"/>
          </w:tcPr>
          <w:p w14:paraId="5CBCE998" w14:textId="77777777" w:rsidR="002B0AAE" w:rsidRPr="002B0AAE" w:rsidRDefault="002B0AAE" w:rsidP="002B0AAE">
            <w:pPr>
              <w:rPr>
                <w:rFonts w:ascii="Cambria" w:hAnsi="Cambria" w:cs="Times New Roman"/>
                <w:sz w:val="24"/>
                <w:szCs w:val="24"/>
                <w:lang w:eastAsia="zh-CN"/>
              </w:rPr>
            </w:pPr>
            <w:r w:rsidRPr="002B0AAE">
              <w:rPr>
                <w:rFonts w:ascii="Cambria" w:hAnsi="Cambria" w:cs="Times New Roman"/>
                <w:sz w:val="24"/>
                <w:szCs w:val="24"/>
                <w:lang w:eastAsia="zh-CN"/>
              </w:rPr>
              <w:t>HSS.15, Sl. No 194</w:t>
            </w:r>
          </w:p>
        </w:tc>
        <w:tc>
          <w:tcPr>
            <w:tcW w:w="2132" w:type="dxa"/>
            <w:vMerge/>
          </w:tcPr>
          <w:p w14:paraId="565A4E26" w14:textId="77777777" w:rsidR="002B0AAE" w:rsidRPr="002B0AAE" w:rsidRDefault="002B0AAE" w:rsidP="002B0AAE">
            <w:pPr>
              <w:rPr>
                <w:rFonts w:ascii="Cambria" w:hAnsi="Cambria" w:cs="Times New Roman"/>
                <w:sz w:val="24"/>
                <w:szCs w:val="24"/>
                <w:lang w:eastAsia="zh-CN"/>
              </w:rPr>
            </w:pPr>
          </w:p>
        </w:tc>
        <w:tc>
          <w:tcPr>
            <w:tcW w:w="1534" w:type="dxa"/>
          </w:tcPr>
          <w:p w14:paraId="6174F127" w14:textId="77777777" w:rsidR="002B0AAE" w:rsidRPr="002B0AAE" w:rsidRDefault="002B0AAE" w:rsidP="002B0AAE">
            <w:pPr>
              <w:rPr>
                <w:rFonts w:ascii="Cambria" w:hAnsi="Cambria" w:cs="Times New Roman"/>
                <w:sz w:val="24"/>
                <w:szCs w:val="24"/>
                <w:lang w:eastAsia="zh-CN"/>
              </w:rPr>
            </w:pPr>
            <w:r w:rsidRPr="002B0AAE">
              <w:rPr>
                <w:rFonts w:ascii="Cambria" w:hAnsi="Cambria" w:cs="Times New Roman"/>
                <w:sz w:val="24"/>
                <w:szCs w:val="24"/>
                <w:lang w:eastAsia="zh-CN"/>
              </w:rPr>
              <w:t>District level</w:t>
            </w:r>
          </w:p>
        </w:tc>
        <w:tc>
          <w:tcPr>
            <w:tcW w:w="1628" w:type="dxa"/>
          </w:tcPr>
          <w:p w14:paraId="5E544DD7" w14:textId="77777777" w:rsidR="002B0AAE" w:rsidRPr="002B0AAE" w:rsidRDefault="002B0AAE" w:rsidP="002B0AAE">
            <w:pPr>
              <w:jc w:val="center"/>
              <w:rPr>
                <w:rFonts w:ascii="Cambria" w:hAnsi="Cambria" w:cs="Times New Roman"/>
                <w:sz w:val="24"/>
                <w:szCs w:val="24"/>
                <w:lang w:eastAsia="zh-CN"/>
              </w:rPr>
            </w:pPr>
            <w:r w:rsidRPr="002B0AAE">
              <w:rPr>
                <w:rFonts w:ascii="Cambria" w:hAnsi="Cambria" w:cs="Times New Roman"/>
                <w:sz w:val="24"/>
                <w:szCs w:val="24"/>
                <w:lang w:eastAsia="zh-CN"/>
              </w:rPr>
              <w:t>20,000 per district</w:t>
            </w:r>
          </w:p>
          <w:p w14:paraId="633B27CA" w14:textId="77777777" w:rsidR="002B0AAE" w:rsidRPr="002B0AAE" w:rsidRDefault="002B0AAE" w:rsidP="002B0AAE">
            <w:pPr>
              <w:jc w:val="center"/>
              <w:rPr>
                <w:rFonts w:ascii="Cambria" w:hAnsi="Cambria" w:cs="Times New Roman"/>
                <w:sz w:val="24"/>
                <w:szCs w:val="24"/>
                <w:lang w:eastAsia="zh-CN"/>
              </w:rPr>
            </w:pPr>
            <w:r w:rsidRPr="002B0AAE">
              <w:rPr>
                <w:rFonts w:ascii="Cambria" w:hAnsi="Cambria" w:cs="Times New Roman"/>
                <w:sz w:val="24"/>
                <w:szCs w:val="24"/>
                <w:lang w:eastAsia="zh-CN"/>
              </w:rPr>
              <w:t>= 20,000x12</w:t>
            </w:r>
          </w:p>
        </w:tc>
        <w:tc>
          <w:tcPr>
            <w:tcW w:w="1499" w:type="dxa"/>
          </w:tcPr>
          <w:p w14:paraId="6F7265CB" w14:textId="77777777" w:rsidR="002B0AAE" w:rsidRPr="002B0AAE" w:rsidRDefault="002B0AAE" w:rsidP="002B0AAE">
            <w:pPr>
              <w:jc w:val="center"/>
              <w:rPr>
                <w:rFonts w:ascii="Cambria" w:hAnsi="Cambria" w:cs="Times New Roman"/>
                <w:sz w:val="24"/>
                <w:szCs w:val="24"/>
                <w:lang w:eastAsia="zh-CN"/>
              </w:rPr>
            </w:pPr>
            <w:r w:rsidRPr="002B0AAE">
              <w:rPr>
                <w:rFonts w:ascii="Cambria" w:hAnsi="Cambria" w:cs="Times New Roman"/>
                <w:sz w:val="24"/>
                <w:szCs w:val="24"/>
                <w:lang w:eastAsia="zh-CN"/>
              </w:rPr>
              <w:t>2,40,000</w:t>
            </w:r>
          </w:p>
        </w:tc>
      </w:tr>
      <w:tr w:rsidR="002B0AAE" w:rsidRPr="002B0AAE" w14:paraId="37E241CE" w14:textId="77777777" w:rsidTr="0055475F">
        <w:tc>
          <w:tcPr>
            <w:tcW w:w="7517" w:type="dxa"/>
            <w:gridSpan w:val="5"/>
            <w:shd w:val="clear" w:color="auto" w:fill="D9E2F3" w:themeFill="accent1" w:themeFillTint="33"/>
          </w:tcPr>
          <w:p w14:paraId="3A1C208B"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b/>
                <w:bCs/>
                <w:sz w:val="24"/>
                <w:szCs w:val="24"/>
                <w:lang w:eastAsia="zh-CN"/>
              </w:rPr>
              <w:t>TOTAL</w:t>
            </w:r>
          </w:p>
        </w:tc>
        <w:tc>
          <w:tcPr>
            <w:tcW w:w="1499" w:type="dxa"/>
            <w:shd w:val="clear" w:color="auto" w:fill="D9E2F3" w:themeFill="accent1" w:themeFillTint="33"/>
          </w:tcPr>
          <w:p w14:paraId="64194112" w14:textId="77777777" w:rsidR="002B0AAE" w:rsidRPr="002B0AAE" w:rsidRDefault="002B0AAE" w:rsidP="002B0AAE">
            <w:pPr>
              <w:jc w:val="center"/>
              <w:rPr>
                <w:rFonts w:ascii="Cambria" w:hAnsi="Cambria" w:cs="Times New Roman"/>
                <w:b/>
                <w:bCs/>
                <w:sz w:val="24"/>
                <w:szCs w:val="24"/>
                <w:lang w:eastAsia="zh-CN"/>
              </w:rPr>
            </w:pPr>
            <w:r w:rsidRPr="002B0AAE">
              <w:rPr>
                <w:rFonts w:ascii="Cambria" w:hAnsi="Cambria" w:cs="Times New Roman"/>
                <w:b/>
                <w:bCs/>
                <w:sz w:val="24"/>
                <w:szCs w:val="24"/>
                <w:lang w:eastAsia="zh-CN"/>
              </w:rPr>
              <w:t>3,40,000</w:t>
            </w:r>
          </w:p>
        </w:tc>
      </w:tr>
    </w:tbl>
    <w:p w14:paraId="7E0355BF" w14:textId="77777777" w:rsidR="002B0AAE" w:rsidRPr="002B0AAE" w:rsidRDefault="002B0AAE" w:rsidP="002B0AAE">
      <w:pPr>
        <w:spacing w:after="0" w:line="240" w:lineRule="auto"/>
        <w:contextualSpacing/>
        <w:jc w:val="both"/>
        <w:rPr>
          <w:rFonts w:ascii="Cambria" w:hAnsi="Cambria" w:cs="Times New Roman"/>
          <w:b/>
          <w:bCs/>
          <w:sz w:val="28"/>
          <w:szCs w:val="28"/>
          <w:u w:val="single"/>
        </w:rPr>
      </w:pPr>
    </w:p>
    <w:p w14:paraId="60FD7F63" w14:textId="77777777" w:rsidR="002B0AAE" w:rsidRPr="002B0AAE" w:rsidRDefault="002B0AAE" w:rsidP="002B0AAE">
      <w:pPr>
        <w:spacing w:after="0" w:line="240" w:lineRule="auto"/>
        <w:contextualSpacing/>
        <w:jc w:val="center"/>
        <w:rPr>
          <w:rFonts w:ascii="Calibri" w:hAnsi="Calibri" w:cs="Calibri"/>
          <w:b/>
          <w:sz w:val="24"/>
          <w:szCs w:val="24"/>
        </w:rPr>
      </w:pPr>
      <w:r w:rsidRPr="002B0AAE">
        <w:rPr>
          <w:rFonts w:ascii="Calibri" w:hAnsi="Calibri" w:cs="Tahoma"/>
          <w:b/>
          <w:sz w:val="24"/>
        </w:rPr>
        <w:t xml:space="preserve">Total budget proposal for Surveillance and Monitoring </w:t>
      </w:r>
      <w:r w:rsidRPr="002B0AAE">
        <w:rPr>
          <w:rFonts w:ascii="Calibri" w:hAnsi="Calibri" w:cs="Tahoma"/>
          <w:b/>
          <w:sz w:val="24"/>
          <w:szCs w:val="24"/>
        </w:rPr>
        <w:t xml:space="preserve">= </w:t>
      </w:r>
      <w:r w:rsidRPr="002B0AAE">
        <w:rPr>
          <w:rFonts w:ascii="Calibri" w:hAnsi="Calibri" w:cs="Calibri"/>
          <w:b/>
          <w:sz w:val="24"/>
          <w:szCs w:val="24"/>
        </w:rPr>
        <w:t xml:space="preserve">Rs. </w:t>
      </w:r>
      <w:r w:rsidRPr="002B0AAE">
        <w:rPr>
          <w:rFonts w:ascii="Calibri" w:eastAsia="Times New Roman" w:hAnsi="Calibri" w:cs="Calibri"/>
          <w:b/>
          <w:bCs/>
          <w:color w:val="000000"/>
          <w:sz w:val="24"/>
          <w:szCs w:val="24"/>
        </w:rPr>
        <w:t>3,40,000</w:t>
      </w:r>
      <w:r w:rsidRPr="002B0AAE">
        <w:rPr>
          <w:rFonts w:ascii="Calibri" w:hAnsi="Calibri" w:cs="Calibri"/>
          <w:b/>
          <w:sz w:val="24"/>
          <w:szCs w:val="24"/>
        </w:rPr>
        <w:t>/-</w:t>
      </w:r>
    </w:p>
    <w:p w14:paraId="780CF4AB" w14:textId="77777777" w:rsidR="002B0AAE" w:rsidRPr="002B0AAE" w:rsidRDefault="002B0AAE" w:rsidP="002B0AAE">
      <w:pPr>
        <w:spacing w:after="0" w:line="240" w:lineRule="auto"/>
        <w:contextualSpacing/>
        <w:jc w:val="both"/>
        <w:rPr>
          <w:rFonts w:ascii="Cambria" w:hAnsi="Cambria" w:cs="Times New Roman"/>
          <w:b/>
          <w:bCs/>
          <w:sz w:val="28"/>
          <w:szCs w:val="28"/>
          <w:u w:val="single"/>
        </w:rPr>
      </w:pPr>
    </w:p>
    <w:p w14:paraId="379CBE0D" w14:textId="77777777" w:rsidR="002B0AAE" w:rsidRDefault="002B0AAE" w:rsidP="002B0AAE"/>
    <w:p w14:paraId="1661E3FA" w14:textId="77777777" w:rsidR="002B0AAE" w:rsidRPr="002B0AAE" w:rsidRDefault="002B0AAE" w:rsidP="002B0AAE"/>
    <w:p w14:paraId="24362451" w14:textId="77777777" w:rsidR="002B0AAE" w:rsidRPr="002B0AAE" w:rsidRDefault="002B0AAE" w:rsidP="002B0AAE"/>
    <w:p w14:paraId="684897FB" w14:textId="77777777" w:rsidR="002B0AAE" w:rsidRPr="002B0AAE" w:rsidRDefault="002B0AAE" w:rsidP="002B0AAE"/>
    <w:p w14:paraId="1FA85243" w14:textId="77777777" w:rsidR="002B0AAE" w:rsidRPr="002B0AAE" w:rsidRDefault="002B0AAE" w:rsidP="002B0AAE"/>
    <w:p w14:paraId="22CFD056" w14:textId="77777777" w:rsidR="002B0AAE" w:rsidRPr="002B0AAE" w:rsidRDefault="002B0AAE" w:rsidP="002B0AAE"/>
    <w:p w14:paraId="36577A21" w14:textId="77777777" w:rsidR="002B0AAE" w:rsidRPr="002B0AAE" w:rsidRDefault="002B0AAE" w:rsidP="002B0AAE"/>
    <w:p w14:paraId="5B665599" w14:textId="77777777" w:rsidR="002B0AAE" w:rsidRPr="002B0AAE" w:rsidRDefault="002B0AAE" w:rsidP="002B0AAE"/>
    <w:p w14:paraId="0540E08F" w14:textId="77777777" w:rsidR="002B0AAE" w:rsidRDefault="002B0AAE" w:rsidP="002B0AAE"/>
    <w:p w14:paraId="2F7664B7" w14:textId="77777777" w:rsidR="002B0AAE" w:rsidRDefault="002B0AAE" w:rsidP="002B0AAE"/>
    <w:p w14:paraId="399F5C34" w14:textId="77777777" w:rsidR="002B0AAE" w:rsidRDefault="002B0AAE" w:rsidP="002B0AAE"/>
    <w:p w14:paraId="2D6E8A98" w14:textId="6B0FC85F" w:rsidR="002B0AAE" w:rsidRPr="002B0AAE" w:rsidRDefault="002B0AAE" w:rsidP="002B0AAE">
      <w:pPr>
        <w:pStyle w:val="ListParagraph"/>
        <w:numPr>
          <w:ilvl w:val="0"/>
          <w:numId w:val="4"/>
        </w:numPr>
        <w:spacing w:after="0" w:line="240" w:lineRule="auto"/>
        <w:jc w:val="both"/>
        <w:rPr>
          <w:rFonts w:ascii="Cambria" w:hAnsi="Cambria" w:cs="Times New Roman"/>
          <w:b/>
          <w:bCs/>
          <w:sz w:val="28"/>
          <w:szCs w:val="28"/>
          <w:u w:val="single"/>
        </w:rPr>
      </w:pPr>
      <w:r w:rsidRPr="002B0AAE">
        <w:rPr>
          <w:rFonts w:ascii="Cambria" w:hAnsi="Cambria" w:cs="Times New Roman"/>
          <w:b/>
          <w:bCs/>
          <w:sz w:val="28"/>
          <w:szCs w:val="28"/>
          <w:u w:val="single"/>
        </w:rPr>
        <w:lastRenderedPageBreak/>
        <w:t>HSS.15, Sl. No. 180, SNAKE VENOM ANTI-SERUM:</w:t>
      </w:r>
    </w:p>
    <w:p w14:paraId="04C7BF64" w14:textId="77777777" w:rsidR="002B0AAE" w:rsidRPr="002B0AAE" w:rsidRDefault="002B0AAE" w:rsidP="002B0AAE">
      <w:pPr>
        <w:spacing w:after="0" w:line="240" w:lineRule="auto"/>
        <w:rPr>
          <w:rFonts w:eastAsiaTheme="minorEastAsia"/>
          <w:kern w:val="0"/>
          <w:sz w:val="20"/>
          <w:szCs w:val="20"/>
          <w:lang w:val="en-US" w:eastAsia="zh-CN"/>
          <w14:ligatures w14:val="none"/>
        </w:rPr>
      </w:pPr>
    </w:p>
    <w:tbl>
      <w:tblPr>
        <w:tblW w:w="11511" w:type="dxa"/>
        <w:tblCellMar>
          <w:top w:w="15" w:type="dxa"/>
        </w:tblCellMar>
        <w:tblLook w:val="04A0" w:firstRow="1" w:lastRow="0" w:firstColumn="1" w:lastColumn="0" w:noHBand="0" w:noVBand="1"/>
      </w:tblPr>
      <w:tblGrid>
        <w:gridCol w:w="709"/>
        <w:gridCol w:w="1418"/>
        <w:gridCol w:w="992"/>
        <w:gridCol w:w="992"/>
        <w:gridCol w:w="851"/>
        <w:gridCol w:w="2409"/>
        <w:gridCol w:w="1701"/>
        <w:gridCol w:w="2439"/>
      </w:tblGrid>
      <w:tr w:rsidR="002B0AAE" w:rsidRPr="002B0AAE" w14:paraId="563968F5" w14:textId="77777777" w:rsidTr="0055475F">
        <w:trPr>
          <w:gridAfter w:val="1"/>
          <w:wAfter w:w="2439" w:type="dxa"/>
          <w:trHeight w:val="510"/>
        </w:trPr>
        <w:tc>
          <w:tcPr>
            <w:tcW w:w="7371" w:type="dxa"/>
            <w:gridSpan w:val="6"/>
            <w:tcBorders>
              <w:top w:val="single" w:sz="4" w:space="0" w:color="auto"/>
              <w:left w:val="nil"/>
              <w:bottom w:val="nil"/>
              <w:right w:val="nil"/>
            </w:tcBorders>
            <w:shd w:val="clear" w:color="auto" w:fill="D9E2F3" w:themeFill="accent1" w:themeFillTint="33"/>
            <w:noWrap/>
            <w:vAlign w:val="bottom"/>
            <w:hideMark/>
          </w:tcPr>
          <w:p w14:paraId="7E060E74"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Reported no. of snake bite cases during 2024-2025 (Source IHIP)</w:t>
            </w:r>
          </w:p>
        </w:tc>
        <w:tc>
          <w:tcPr>
            <w:tcW w:w="1701" w:type="dxa"/>
            <w:vMerge w:val="restart"/>
            <w:tcBorders>
              <w:top w:val="single" w:sz="4" w:space="0" w:color="auto"/>
              <w:left w:val="nil"/>
              <w:bottom w:val="single" w:sz="4" w:space="0" w:color="auto"/>
              <w:right w:val="nil"/>
            </w:tcBorders>
            <w:shd w:val="clear" w:color="auto" w:fill="D9E2F3" w:themeFill="accent1" w:themeFillTint="33"/>
            <w:vAlign w:val="bottom"/>
            <w:hideMark/>
          </w:tcPr>
          <w:p w14:paraId="49658202"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 xml:space="preserve">Snake venom anti serum </w:t>
            </w:r>
            <w:r w:rsidRPr="002B0AAE">
              <w:rPr>
                <w:rFonts w:ascii="Calibri" w:eastAsia="Times New Roman" w:hAnsi="Calibri" w:cs="Calibri"/>
                <w:b/>
                <w:bCs/>
                <w:color w:val="000000"/>
                <w:kern w:val="0"/>
                <w:sz w:val="24"/>
                <w:szCs w:val="24"/>
                <w:lang w:eastAsia="en-IN"/>
                <w14:ligatures w14:val="none"/>
              </w:rPr>
              <w:br/>
              <w:t xml:space="preserve">requirement for FY 2026-27 </w:t>
            </w:r>
            <w:r w:rsidRPr="002B0AAE">
              <w:rPr>
                <w:rFonts w:ascii="Calibri" w:eastAsia="Times New Roman" w:hAnsi="Calibri" w:cs="Calibri"/>
                <w:b/>
                <w:bCs/>
                <w:color w:val="000000"/>
                <w:kern w:val="0"/>
                <w:sz w:val="24"/>
                <w:szCs w:val="24"/>
                <w:lang w:eastAsia="en-IN"/>
                <w14:ligatures w14:val="none"/>
              </w:rPr>
              <w:br/>
              <w:t>(no. of vials)</w:t>
            </w:r>
          </w:p>
        </w:tc>
      </w:tr>
      <w:tr w:rsidR="002B0AAE" w:rsidRPr="002B0AAE" w14:paraId="12550DC6" w14:textId="77777777" w:rsidTr="0055475F">
        <w:trPr>
          <w:gridAfter w:val="1"/>
          <w:wAfter w:w="2439" w:type="dxa"/>
          <w:trHeight w:val="525"/>
        </w:trPr>
        <w:tc>
          <w:tcPr>
            <w:tcW w:w="709" w:type="dxa"/>
            <w:tcBorders>
              <w:top w:val="single" w:sz="4" w:space="0" w:color="auto"/>
              <w:left w:val="nil"/>
              <w:bottom w:val="single" w:sz="4" w:space="0" w:color="auto"/>
              <w:right w:val="nil"/>
            </w:tcBorders>
            <w:shd w:val="clear" w:color="auto" w:fill="D9E2F3" w:themeFill="accent1" w:themeFillTint="33"/>
            <w:noWrap/>
            <w:vAlign w:val="bottom"/>
            <w:hideMark/>
          </w:tcPr>
          <w:p w14:paraId="737C5DDC"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Sl. No.</w:t>
            </w:r>
          </w:p>
        </w:tc>
        <w:tc>
          <w:tcPr>
            <w:tcW w:w="1418" w:type="dxa"/>
            <w:tcBorders>
              <w:top w:val="single" w:sz="4" w:space="0" w:color="auto"/>
              <w:left w:val="nil"/>
              <w:bottom w:val="single" w:sz="4" w:space="0" w:color="auto"/>
              <w:right w:val="nil"/>
            </w:tcBorders>
            <w:shd w:val="clear" w:color="auto" w:fill="D9E2F3" w:themeFill="accent1" w:themeFillTint="33"/>
            <w:noWrap/>
            <w:vAlign w:val="bottom"/>
            <w:hideMark/>
          </w:tcPr>
          <w:p w14:paraId="0529BF7B"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District</w:t>
            </w:r>
          </w:p>
        </w:tc>
        <w:tc>
          <w:tcPr>
            <w:tcW w:w="992" w:type="dxa"/>
            <w:tcBorders>
              <w:top w:val="single" w:sz="4" w:space="0" w:color="auto"/>
              <w:left w:val="nil"/>
              <w:bottom w:val="single" w:sz="4" w:space="0" w:color="auto"/>
              <w:right w:val="nil"/>
            </w:tcBorders>
            <w:shd w:val="clear" w:color="auto" w:fill="D9E2F3" w:themeFill="accent1" w:themeFillTint="33"/>
            <w:noWrap/>
            <w:vAlign w:val="bottom"/>
            <w:hideMark/>
          </w:tcPr>
          <w:p w14:paraId="2DA37D38"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S-form</w:t>
            </w:r>
          </w:p>
        </w:tc>
        <w:tc>
          <w:tcPr>
            <w:tcW w:w="992" w:type="dxa"/>
            <w:tcBorders>
              <w:top w:val="single" w:sz="4" w:space="0" w:color="auto"/>
              <w:left w:val="nil"/>
              <w:bottom w:val="single" w:sz="4" w:space="0" w:color="auto"/>
              <w:right w:val="nil"/>
            </w:tcBorders>
            <w:shd w:val="clear" w:color="auto" w:fill="D9E2F3" w:themeFill="accent1" w:themeFillTint="33"/>
            <w:noWrap/>
            <w:vAlign w:val="bottom"/>
            <w:hideMark/>
          </w:tcPr>
          <w:p w14:paraId="74079546"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P-form</w:t>
            </w:r>
          </w:p>
        </w:tc>
        <w:tc>
          <w:tcPr>
            <w:tcW w:w="851" w:type="dxa"/>
            <w:tcBorders>
              <w:top w:val="single" w:sz="4" w:space="0" w:color="auto"/>
              <w:left w:val="nil"/>
              <w:bottom w:val="single" w:sz="4" w:space="0" w:color="auto"/>
              <w:right w:val="nil"/>
            </w:tcBorders>
            <w:shd w:val="clear" w:color="auto" w:fill="D9E2F3" w:themeFill="accent1" w:themeFillTint="33"/>
            <w:noWrap/>
            <w:vAlign w:val="bottom"/>
            <w:hideMark/>
          </w:tcPr>
          <w:p w14:paraId="61F686A7"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Total</w:t>
            </w:r>
          </w:p>
        </w:tc>
        <w:tc>
          <w:tcPr>
            <w:tcW w:w="2409" w:type="dxa"/>
            <w:tcBorders>
              <w:top w:val="single" w:sz="4" w:space="0" w:color="auto"/>
              <w:left w:val="nil"/>
              <w:bottom w:val="single" w:sz="4" w:space="0" w:color="auto"/>
              <w:right w:val="nil"/>
            </w:tcBorders>
            <w:shd w:val="clear" w:color="auto" w:fill="D9E2F3" w:themeFill="accent1" w:themeFillTint="33"/>
            <w:vAlign w:val="bottom"/>
            <w:hideMark/>
          </w:tcPr>
          <w:p w14:paraId="4998A7FB"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 xml:space="preserve">Considering 90% of </w:t>
            </w:r>
            <w:r w:rsidRPr="002B0AAE">
              <w:rPr>
                <w:rFonts w:ascii="Calibri" w:eastAsia="Times New Roman" w:hAnsi="Calibri" w:cs="Calibri"/>
                <w:b/>
                <w:bCs/>
                <w:color w:val="000000"/>
                <w:kern w:val="0"/>
                <w:sz w:val="24"/>
                <w:szCs w:val="24"/>
                <w:lang w:eastAsia="en-IN"/>
                <w14:ligatures w14:val="none"/>
              </w:rPr>
              <w:br/>
              <w:t>snake bite is venomous</w:t>
            </w:r>
          </w:p>
        </w:tc>
        <w:tc>
          <w:tcPr>
            <w:tcW w:w="1701" w:type="dxa"/>
            <w:vMerge/>
            <w:tcBorders>
              <w:top w:val="single" w:sz="4" w:space="0" w:color="auto"/>
              <w:left w:val="nil"/>
              <w:bottom w:val="single" w:sz="4" w:space="0" w:color="auto"/>
              <w:right w:val="nil"/>
            </w:tcBorders>
            <w:vAlign w:val="center"/>
            <w:hideMark/>
          </w:tcPr>
          <w:p w14:paraId="007136EF" w14:textId="77777777" w:rsidR="002B0AAE" w:rsidRPr="002B0AAE" w:rsidRDefault="002B0AAE" w:rsidP="002B0AAE">
            <w:pPr>
              <w:spacing w:after="0" w:line="240" w:lineRule="auto"/>
              <w:rPr>
                <w:rFonts w:ascii="Calibri" w:eastAsia="Times New Roman" w:hAnsi="Calibri" w:cs="Calibri"/>
                <w:b/>
                <w:bCs/>
                <w:color w:val="000000"/>
                <w:kern w:val="0"/>
                <w:sz w:val="24"/>
                <w:szCs w:val="24"/>
                <w:lang w:eastAsia="en-IN"/>
                <w14:ligatures w14:val="none"/>
              </w:rPr>
            </w:pPr>
          </w:p>
        </w:tc>
      </w:tr>
      <w:tr w:rsidR="002B0AAE" w:rsidRPr="002B0AAE" w14:paraId="6801B368" w14:textId="77777777" w:rsidTr="0055475F">
        <w:trPr>
          <w:gridAfter w:val="1"/>
          <w:wAfter w:w="2439" w:type="dxa"/>
          <w:trHeight w:val="300"/>
        </w:trPr>
        <w:tc>
          <w:tcPr>
            <w:tcW w:w="709" w:type="dxa"/>
            <w:tcBorders>
              <w:top w:val="nil"/>
              <w:left w:val="nil"/>
              <w:bottom w:val="nil"/>
              <w:right w:val="nil"/>
            </w:tcBorders>
            <w:noWrap/>
            <w:vAlign w:val="bottom"/>
            <w:hideMark/>
          </w:tcPr>
          <w:p w14:paraId="63FE1914"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1</w:t>
            </w:r>
          </w:p>
        </w:tc>
        <w:tc>
          <w:tcPr>
            <w:tcW w:w="1418" w:type="dxa"/>
            <w:tcBorders>
              <w:top w:val="nil"/>
              <w:left w:val="nil"/>
              <w:bottom w:val="nil"/>
              <w:right w:val="nil"/>
            </w:tcBorders>
            <w:noWrap/>
            <w:vAlign w:val="bottom"/>
            <w:hideMark/>
          </w:tcPr>
          <w:p w14:paraId="261509CB" w14:textId="77777777" w:rsidR="002B0AAE" w:rsidRPr="002B0AAE" w:rsidRDefault="002B0AAE" w:rsidP="002B0AAE">
            <w:pPr>
              <w:spacing w:after="0" w:line="240" w:lineRule="auto"/>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Aizawl East</w:t>
            </w:r>
          </w:p>
        </w:tc>
        <w:tc>
          <w:tcPr>
            <w:tcW w:w="992" w:type="dxa"/>
            <w:tcBorders>
              <w:top w:val="nil"/>
              <w:left w:val="nil"/>
              <w:bottom w:val="nil"/>
              <w:right w:val="nil"/>
            </w:tcBorders>
            <w:noWrap/>
            <w:vAlign w:val="bottom"/>
            <w:hideMark/>
          </w:tcPr>
          <w:p w14:paraId="102573BC"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6</w:t>
            </w:r>
          </w:p>
        </w:tc>
        <w:tc>
          <w:tcPr>
            <w:tcW w:w="992" w:type="dxa"/>
            <w:tcBorders>
              <w:top w:val="nil"/>
              <w:left w:val="nil"/>
              <w:bottom w:val="nil"/>
              <w:right w:val="nil"/>
            </w:tcBorders>
            <w:noWrap/>
            <w:vAlign w:val="bottom"/>
            <w:hideMark/>
          </w:tcPr>
          <w:p w14:paraId="07D5B59D"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58</w:t>
            </w:r>
          </w:p>
        </w:tc>
        <w:tc>
          <w:tcPr>
            <w:tcW w:w="851" w:type="dxa"/>
            <w:tcBorders>
              <w:top w:val="nil"/>
              <w:left w:val="nil"/>
              <w:bottom w:val="nil"/>
              <w:right w:val="nil"/>
            </w:tcBorders>
            <w:noWrap/>
            <w:vAlign w:val="bottom"/>
            <w:hideMark/>
          </w:tcPr>
          <w:p w14:paraId="2CA4F1FF"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64</w:t>
            </w:r>
          </w:p>
        </w:tc>
        <w:tc>
          <w:tcPr>
            <w:tcW w:w="2409" w:type="dxa"/>
            <w:tcBorders>
              <w:top w:val="nil"/>
              <w:left w:val="nil"/>
              <w:bottom w:val="nil"/>
              <w:right w:val="nil"/>
            </w:tcBorders>
            <w:noWrap/>
            <w:vAlign w:val="bottom"/>
            <w:hideMark/>
          </w:tcPr>
          <w:p w14:paraId="4EE492AF"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57</w:t>
            </w:r>
          </w:p>
        </w:tc>
        <w:tc>
          <w:tcPr>
            <w:tcW w:w="1701" w:type="dxa"/>
            <w:tcBorders>
              <w:top w:val="nil"/>
              <w:left w:val="nil"/>
              <w:bottom w:val="nil"/>
              <w:right w:val="nil"/>
            </w:tcBorders>
            <w:noWrap/>
            <w:vAlign w:val="bottom"/>
            <w:hideMark/>
          </w:tcPr>
          <w:p w14:paraId="31DC359E"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1140</w:t>
            </w:r>
          </w:p>
        </w:tc>
      </w:tr>
      <w:tr w:rsidR="002B0AAE" w:rsidRPr="002B0AAE" w14:paraId="63737EDC" w14:textId="77777777" w:rsidTr="0055475F">
        <w:trPr>
          <w:gridAfter w:val="1"/>
          <w:wAfter w:w="2439" w:type="dxa"/>
          <w:trHeight w:val="300"/>
        </w:trPr>
        <w:tc>
          <w:tcPr>
            <w:tcW w:w="709" w:type="dxa"/>
            <w:tcBorders>
              <w:top w:val="nil"/>
              <w:left w:val="nil"/>
              <w:bottom w:val="nil"/>
              <w:right w:val="nil"/>
            </w:tcBorders>
            <w:noWrap/>
            <w:vAlign w:val="bottom"/>
            <w:hideMark/>
          </w:tcPr>
          <w:p w14:paraId="244C81C9"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2</w:t>
            </w:r>
          </w:p>
        </w:tc>
        <w:tc>
          <w:tcPr>
            <w:tcW w:w="1418" w:type="dxa"/>
            <w:tcBorders>
              <w:top w:val="nil"/>
              <w:left w:val="nil"/>
              <w:bottom w:val="nil"/>
              <w:right w:val="nil"/>
            </w:tcBorders>
            <w:noWrap/>
            <w:vAlign w:val="bottom"/>
            <w:hideMark/>
          </w:tcPr>
          <w:p w14:paraId="261BD02A" w14:textId="77777777" w:rsidR="002B0AAE" w:rsidRPr="002B0AAE" w:rsidRDefault="002B0AAE" w:rsidP="002B0AAE">
            <w:pPr>
              <w:spacing w:after="0" w:line="240" w:lineRule="auto"/>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Aizawl West</w:t>
            </w:r>
          </w:p>
        </w:tc>
        <w:tc>
          <w:tcPr>
            <w:tcW w:w="992" w:type="dxa"/>
            <w:tcBorders>
              <w:top w:val="nil"/>
              <w:left w:val="nil"/>
              <w:bottom w:val="nil"/>
              <w:right w:val="nil"/>
            </w:tcBorders>
            <w:noWrap/>
            <w:vAlign w:val="bottom"/>
            <w:hideMark/>
          </w:tcPr>
          <w:p w14:paraId="140DB46D"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7</w:t>
            </w:r>
          </w:p>
        </w:tc>
        <w:tc>
          <w:tcPr>
            <w:tcW w:w="992" w:type="dxa"/>
            <w:tcBorders>
              <w:top w:val="nil"/>
              <w:left w:val="nil"/>
              <w:bottom w:val="nil"/>
              <w:right w:val="nil"/>
            </w:tcBorders>
            <w:noWrap/>
            <w:vAlign w:val="bottom"/>
            <w:hideMark/>
          </w:tcPr>
          <w:p w14:paraId="6CCF72EA"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37</w:t>
            </w:r>
          </w:p>
        </w:tc>
        <w:tc>
          <w:tcPr>
            <w:tcW w:w="851" w:type="dxa"/>
            <w:tcBorders>
              <w:top w:val="nil"/>
              <w:left w:val="nil"/>
              <w:bottom w:val="nil"/>
              <w:right w:val="nil"/>
            </w:tcBorders>
            <w:noWrap/>
            <w:vAlign w:val="bottom"/>
            <w:hideMark/>
          </w:tcPr>
          <w:p w14:paraId="6D78797C"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44</w:t>
            </w:r>
          </w:p>
        </w:tc>
        <w:tc>
          <w:tcPr>
            <w:tcW w:w="2409" w:type="dxa"/>
            <w:tcBorders>
              <w:top w:val="nil"/>
              <w:left w:val="nil"/>
              <w:bottom w:val="nil"/>
              <w:right w:val="nil"/>
            </w:tcBorders>
            <w:noWrap/>
            <w:vAlign w:val="bottom"/>
            <w:hideMark/>
          </w:tcPr>
          <w:p w14:paraId="41D97B44"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39</w:t>
            </w:r>
          </w:p>
        </w:tc>
        <w:tc>
          <w:tcPr>
            <w:tcW w:w="1701" w:type="dxa"/>
            <w:tcBorders>
              <w:top w:val="nil"/>
              <w:left w:val="nil"/>
              <w:bottom w:val="nil"/>
              <w:right w:val="nil"/>
            </w:tcBorders>
            <w:noWrap/>
            <w:vAlign w:val="bottom"/>
            <w:hideMark/>
          </w:tcPr>
          <w:p w14:paraId="4F5AA4DD"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780</w:t>
            </w:r>
          </w:p>
        </w:tc>
      </w:tr>
      <w:tr w:rsidR="002B0AAE" w:rsidRPr="002B0AAE" w14:paraId="36D60269" w14:textId="77777777" w:rsidTr="0055475F">
        <w:trPr>
          <w:gridAfter w:val="1"/>
          <w:wAfter w:w="2439" w:type="dxa"/>
          <w:trHeight w:val="300"/>
        </w:trPr>
        <w:tc>
          <w:tcPr>
            <w:tcW w:w="709" w:type="dxa"/>
            <w:tcBorders>
              <w:top w:val="nil"/>
              <w:left w:val="nil"/>
              <w:bottom w:val="nil"/>
              <w:right w:val="nil"/>
            </w:tcBorders>
            <w:noWrap/>
            <w:vAlign w:val="bottom"/>
            <w:hideMark/>
          </w:tcPr>
          <w:p w14:paraId="60D6B030"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3</w:t>
            </w:r>
          </w:p>
        </w:tc>
        <w:tc>
          <w:tcPr>
            <w:tcW w:w="1418" w:type="dxa"/>
            <w:tcBorders>
              <w:top w:val="nil"/>
              <w:left w:val="nil"/>
              <w:bottom w:val="nil"/>
              <w:right w:val="nil"/>
            </w:tcBorders>
            <w:noWrap/>
            <w:vAlign w:val="bottom"/>
            <w:hideMark/>
          </w:tcPr>
          <w:p w14:paraId="2731FB5A" w14:textId="77777777" w:rsidR="002B0AAE" w:rsidRPr="002B0AAE" w:rsidRDefault="002B0AAE" w:rsidP="002B0AAE">
            <w:pPr>
              <w:spacing w:after="0" w:line="240" w:lineRule="auto"/>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Champhai</w:t>
            </w:r>
          </w:p>
        </w:tc>
        <w:tc>
          <w:tcPr>
            <w:tcW w:w="992" w:type="dxa"/>
            <w:tcBorders>
              <w:top w:val="nil"/>
              <w:left w:val="nil"/>
              <w:bottom w:val="nil"/>
              <w:right w:val="nil"/>
            </w:tcBorders>
            <w:noWrap/>
            <w:vAlign w:val="bottom"/>
            <w:hideMark/>
          </w:tcPr>
          <w:p w14:paraId="43848456"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6</w:t>
            </w:r>
          </w:p>
        </w:tc>
        <w:tc>
          <w:tcPr>
            <w:tcW w:w="992" w:type="dxa"/>
            <w:tcBorders>
              <w:top w:val="nil"/>
              <w:left w:val="nil"/>
              <w:bottom w:val="nil"/>
              <w:right w:val="nil"/>
            </w:tcBorders>
            <w:noWrap/>
            <w:vAlign w:val="bottom"/>
            <w:hideMark/>
          </w:tcPr>
          <w:p w14:paraId="4DD5AC83"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18</w:t>
            </w:r>
          </w:p>
        </w:tc>
        <w:tc>
          <w:tcPr>
            <w:tcW w:w="851" w:type="dxa"/>
            <w:tcBorders>
              <w:top w:val="nil"/>
              <w:left w:val="nil"/>
              <w:bottom w:val="nil"/>
              <w:right w:val="nil"/>
            </w:tcBorders>
            <w:noWrap/>
            <w:vAlign w:val="bottom"/>
            <w:hideMark/>
          </w:tcPr>
          <w:p w14:paraId="1947EC31"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24</w:t>
            </w:r>
          </w:p>
        </w:tc>
        <w:tc>
          <w:tcPr>
            <w:tcW w:w="2409" w:type="dxa"/>
            <w:tcBorders>
              <w:top w:val="nil"/>
              <w:left w:val="nil"/>
              <w:bottom w:val="nil"/>
              <w:right w:val="nil"/>
            </w:tcBorders>
            <w:noWrap/>
            <w:vAlign w:val="bottom"/>
            <w:hideMark/>
          </w:tcPr>
          <w:p w14:paraId="773CDC07"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21</w:t>
            </w:r>
          </w:p>
        </w:tc>
        <w:tc>
          <w:tcPr>
            <w:tcW w:w="1701" w:type="dxa"/>
            <w:tcBorders>
              <w:top w:val="nil"/>
              <w:left w:val="nil"/>
              <w:bottom w:val="nil"/>
              <w:right w:val="nil"/>
            </w:tcBorders>
            <w:noWrap/>
            <w:vAlign w:val="bottom"/>
            <w:hideMark/>
          </w:tcPr>
          <w:p w14:paraId="74D1FCA3"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420</w:t>
            </w:r>
          </w:p>
        </w:tc>
      </w:tr>
      <w:tr w:rsidR="002B0AAE" w:rsidRPr="002B0AAE" w14:paraId="56E30D1F" w14:textId="77777777" w:rsidTr="0055475F">
        <w:trPr>
          <w:gridAfter w:val="1"/>
          <w:wAfter w:w="2439" w:type="dxa"/>
          <w:trHeight w:val="300"/>
        </w:trPr>
        <w:tc>
          <w:tcPr>
            <w:tcW w:w="709" w:type="dxa"/>
            <w:tcBorders>
              <w:top w:val="nil"/>
              <w:left w:val="nil"/>
              <w:bottom w:val="nil"/>
              <w:right w:val="nil"/>
            </w:tcBorders>
            <w:noWrap/>
            <w:vAlign w:val="bottom"/>
            <w:hideMark/>
          </w:tcPr>
          <w:p w14:paraId="4B274019"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4</w:t>
            </w:r>
          </w:p>
        </w:tc>
        <w:tc>
          <w:tcPr>
            <w:tcW w:w="1418" w:type="dxa"/>
            <w:tcBorders>
              <w:top w:val="nil"/>
              <w:left w:val="nil"/>
              <w:bottom w:val="nil"/>
              <w:right w:val="nil"/>
            </w:tcBorders>
            <w:noWrap/>
            <w:vAlign w:val="bottom"/>
            <w:hideMark/>
          </w:tcPr>
          <w:p w14:paraId="3BD2E3A3" w14:textId="77777777" w:rsidR="002B0AAE" w:rsidRPr="002B0AAE" w:rsidRDefault="002B0AAE" w:rsidP="002B0AAE">
            <w:pPr>
              <w:spacing w:after="0" w:line="240" w:lineRule="auto"/>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Hnahthial</w:t>
            </w:r>
          </w:p>
        </w:tc>
        <w:tc>
          <w:tcPr>
            <w:tcW w:w="992" w:type="dxa"/>
            <w:tcBorders>
              <w:top w:val="nil"/>
              <w:left w:val="nil"/>
              <w:bottom w:val="nil"/>
              <w:right w:val="nil"/>
            </w:tcBorders>
            <w:noWrap/>
            <w:vAlign w:val="bottom"/>
            <w:hideMark/>
          </w:tcPr>
          <w:p w14:paraId="2473B4EA"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11</w:t>
            </w:r>
          </w:p>
        </w:tc>
        <w:tc>
          <w:tcPr>
            <w:tcW w:w="992" w:type="dxa"/>
            <w:tcBorders>
              <w:top w:val="nil"/>
              <w:left w:val="nil"/>
              <w:bottom w:val="nil"/>
              <w:right w:val="nil"/>
            </w:tcBorders>
            <w:noWrap/>
            <w:vAlign w:val="bottom"/>
            <w:hideMark/>
          </w:tcPr>
          <w:p w14:paraId="05F0408A"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10</w:t>
            </w:r>
          </w:p>
        </w:tc>
        <w:tc>
          <w:tcPr>
            <w:tcW w:w="851" w:type="dxa"/>
            <w:tcBorders>
              <w:top w:val="nil"/>
              <w:left w:val="nil"/>
              <w:bottom w:val="nil"/>
              <w:right w:val="nil"/>
            </w:tcBorders>
            <w:noWrap/>
            <w:vAlign w:val="bottom"/>
            <w:hideMark/>
          </w:tcPr>
          <w:p w14:paraId="6CE8A534"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21</w:t>
            </w:r>
          </w:p>
        </w:tc>
        <w:tc>
          <w:tcPr>
            <w:tcW w:w="2409" w:type="dxa"/>
            <w:tcBorders>
              <w:top w:val="nil"/>
              <w:left w:val="nil"/>
              <w:bottom w:val="nil"/>
              <w:right w:val="nil"/>
            </w:tcBorders>
            <w:noWrap/>
            <w:vAlign w:val="bottom"/>
            <w:hideMark/>
          </w:tcPr>
          <w:p w14:paraId="3416A923"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18</w:t>
            </w:r>
          </w:p>
        </w:tc>
        <w:tc>
          <w:tcPr>
            <w:tcW w:w="1701" w:type="dxa"/>
            <w:tcBorders>
              <w:top w:val="nil"/>
              <w:left w:val="nil"/>
              <w:bottom w:val="nil"/>
              <w:right w:val="nil"/>
            </w:tcBorders>
            <w:noWrap/>
            <w:vAlign w:val="bottom"/>
            <w:hideMark/>
          </w:tcPr>
          <w:p w14:paraId="64637742"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360</w:t>
            </w:r>
          </w:p>
        </w:tc>
      </w:tr>
      <w:tr w:rsidR="002B0AAE" w:rsidRPr="002B0AAE" w14:paraId="3071A74B" w14:textId="77777777" w:rsidTr="0055475F">
        <w:trPr>
          <w:gridAfter w:val="1"/>
          <w:wAfter w:w="2439" w:type="dxa"/>
          <w:trHeight w:val="300"/>
        </w:trPr>
        <w:tc>
          <w:tcPr>
            <w:tcW w:w="709" w:type="dxa"/>
            <w:tcBorders>
              <w:top w:val="nil"/>
              <w:left w:val="nil"/>
              <w:bottom w:val="nil"/>
              <w:right w:val="nil"/>
            </w:tcBorders>
            <w:noWrap/>
            <w:vAlign w:val="bottom"/>
            <w:hideMark/>
          </w:tcPr>
          <w:p w14:paraId="5F7B388C"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5</w:t>
            </w:r>
          </w:p>
        </w:tc>
        <w:tc>
          <w:tcPr>
            <w:tcW w:w="1418" w:type="dxa"/>
            <w:tcBorders>
              <w:top w:val="nil"/>
              <w:left w:val="nil"/>
              <w:bottom w:val="nil"/>
              <w:right w:val="nil"/>
            </w:tcBorders>
            <w:noWrap/>
            <w:vAlign w:val="bottom"/>
            <w:hideMark/>
          </w:tcPr>
          <w:p w14:paraId="15354E58" w14:textId="77777777" w:rsidR="002B0AAE" w:rsidRPr="002B0AAE" w:rsidRDefault="002B0AAE" w:rsidP="002B0AAE">
            <w:pPr>
              <w:spacing w:after="0" w:line="240" w:lineRule="auto"/>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Khawzawl</w:t>
            </w:r>
          </w:p>
        </w:tc>
        <w:tc>
          <w:tcPr>
            <w:tcW w:w="992" w:type="dxa"/>
            <w:tcBorders>
              <w:top w:val="nil"/>
              <w:left w:val="nil"/>
              <w:bottom w:val="nil"/>
              <w:right w:val="nil"/>
            </w:tcBorders>
            <w:noWrap/>
            <w:vAlign w:val="bottom"/>
            <w:hideMark/>
          </w:tcPr>
          <w:p w14:paraId="390B46A2"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3</w:t>
            </w:r>
          </w:p>
        </w:tc>
        <w:tc>
          <w:tcPr>
            <w:tcW w:w="992" w:type="dxa"/>
            <w:tcBorders>
              <w:top w:val="nil"/>
              <w:left w:val="nil"/>
              <w:bottom w:val="nil"/>
              <w:right w:val="nil"/>
            </w:tcBorders>
            <w:noWrap/>
            <w:vAlign w:val="bottom"/>
            <w:hideMark/>
          </w:tcPr>
          <w:p w14:paraId="00A18554"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5</w:t>
            </w:r>
          </w:p>
        </w:tc>
        <w:tc>
          <w:tcPr>
            <w:tcW w:w="851" w:type="dxa"/>
            <w:tcBorders>
              <w:top w:val="nil"/>
              <w:left w:val="nil"/>
              <w:bottom w:val="nil"/>
              <w:right w:val="nil"/>
            </w:tcBorders>
            <w:noWrap/>
            <w:vAlign w:val="bottom"/>
            <w:hideMark/>
          </w:tcPr>
          <w:p w14:paraId="4F849E23"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8</w:t>
            </w:r>
          </w:p>
        </w:tc>
        <w:tc>
          <w:tcPr>
            <w:tcW w:w="2409" w:type="dxa"/>
            <w:tcBorders>
              <w:top w:val="nil"/>
              <w:left w:val="nil"/>
              <w:bottom w:val="nil"/>
              <w:right w:val="nil"/>
            </w:tcBorders>
            <w:noWrap/>
            <w:vAlign w:val="bottom"/>
            <w:hideMark/>
          </w:tcPr>
          <w:p w14:paraId="2DB38E84"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7</w:t>
            </w:r>
          </w:p>
        </w:tc>
        <w:tc>
          <w:tcPr>
            <w:tcW w:w="1701" w:type="dxa"/>
            <w:tcBorders>
              <w:top w:val="nil"/>
              <w:left w:val="nil"/>
              <w:bottom w:val="nil"/>
              <w:right w:val="nil"/>
            </w:tcBorders>
            <w:noWrap/>
            <w:vAlign w:val="bottom"/>
            <w:hideMark/>
          </w:tcPr>
          <w:p w14:paraId="5C6F2F2D"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140</w:t>
            </w:r>
          </w:p>
        </w:tc>
      </w:tr>
      <w:tr w:rsidR="002B0AAE" w:rsidRPr="002B0AAE" w14:paraId="2EC94020" w14:textId="77777777" w:rsidTr="0055475F">
        <w:trPr>
          <w:gridAfter w:val="1"/>
          <w:wAfter w:w="2439" w:type="dxa"/>
          <w:trHeight w:val="300"/>
        </w:trPr>
        <w:tc>
          <w:tcPr>
            <w:tcW w:w="709" w:type="dxa"/>
            <w:tcBorders>
              <w:top w:val="nil"/>
              <w:left w:val="nil"/>
              <w:bottom w:val="nil"/>
              <w:right w:val="nil"/>
            </w:tcBorders>
            <w:noWrap/>
            <w:vAlign w:val="bottom"/>
            <w:hideMark/>
          </w:tcPr>
          <w:p w14:paraId="132BA8D6"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6</w:t>
            </w:r>
          </w:p>
        </w:tc>
        <w:tc>
          <w:tcPr>
            <w:tcW w:w="1418" w:type="dxa"/>
            <w:tcBorders>
              <w:top w:val="nil"/>
              <w:left w:val="nil"/>
              <w:bottom w:val="nil"/>
              <w:right w:val="nil"/>
            </w:tcBorders>
            <w:noWrap/>
            <w:vAlign w:val="bottom"/>
            <w:hideMark/>
          </w:tcPr>
          <w:p w14:paraId="0CF8E340" w14:textId="77777777" w:rsidR="002B0AAE" w:rsidRPr="002B0AAE" w:rsidRDefault="002B0AAE" w:rsidP="002B0AAE">
            <w:pPr>
              <w:spacing w:after="0" w:line="240" w:lineRule="auto"/>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Kolasib</w:t>
            </w:r>
          </w:p>
        </w:tc>
        <w:tc>
          <w:tcPr>
            <w:tcW w:w="992" w:type="dxa"/>
            <w:tcBorders>
              <w:top w:val="nil"/>
              <w:left w:val="nil"/>
              <w:bottom w:val="nil"/>
              <w:right w:val="nil"/>
            </w:tcBorders>
            <w:noWrap/>
            <w:vAlign w:val="bottom"/>
            <w:hideMark/>
          </w:tcPr>
          <w:p w14:paraId="4332C8FE"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16</w:t>
            </w:r>
          </w:p>
        </w:tc>
        <w:tc>
          <w:tcPr>
            <w:tcW w:w="992" w:type="dxa"/>
            <w:tcBorders>
              <w:top w:val="nil"/>
              <w:left w:val="nil"/>
              <w:bottom w:val="nil"/>
              <w:right w:val="nil"/>
            </w:tcBorders>
            <w:noWrap/>
            <w:vAlign w:val="bottom"/>
            <w:hideMark/>
          </w:tcPr>
          <w:p w14:paraId="0E55A1B3"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22</w:t>
            </w:r>
          </w:p>
        </w:tc>
        <w:tc>
          <w:tcPr>
            <w:tcW w:w="851" w:type="dxa"/>
            <w:tcBorders>
              <w:top w:val="nil"/>
              <w:left w:val="nil"/>
              <w:bottom w:val="nil"/>
              <w:right w:val="nil"/>
            </w:tcBorders>
            <w:noWrap/>
            <w:vAlign w:val="bottom"/>
            <w:hideMark/>
          </w:tcPr>
          <w:p w14:paraId="06291950"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38</w:t>
            </w:r>
          </w:p>
        </w:tc>
        <w:tc>
          <w:tcPr>
            <w:tcW w:w="2409" w:type="dxa"/>
            <w:tcBorders>
              <w:top w:val="nil"/>
              <w:left w:val="nil"/>
              <w:bottom w:val="nil"/>
              <w:right w:val="nil"/>
            </w:tcBorders>
            <w:noWrap/>
            <w:vAlign w:val="bottom"/>
            <w:hideMark/>
          </w:tcPr>
          <w:p w14:paraId="71BCB7E6"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34</w:t>
            </w:r>
          </w:p>
        </w:tc>
        <w:tc>
          <w:tcPr>
            <w:tcW w:w="1701" w:type="dxa"/>
            <w:tcBorders>
              <w:top w:val="nil"/>
              <w:left w:val="nil"/>
              <w:bottom w:val="nil"/>
              <w:right w:val="nil"/>
            </w:tcBorders>
            <w:noWrap/>
            <w:vAlign w:val="bottom"/>
            <w:hideMark/>
          </w:tcPr>
          <w:p w14:paraId="6FE7E857"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680</w:t>
            </w:r>
          </w:p>
        </w:tc>
      </w:tr>
      <w:tr w:rsidR="002B0AAE" w:rsidRPr="002B0AAE" w14:paraId="1FDD3A0F" w14:textId="77777777" w:rsidTr="0055475F">
        <w:trPr>
          <w:gridAfter w:val="1"/>
          <w:wAfter w:w="2439" w:type="dxa"/>
          <w:trHeight w:val="300"/>
        </w:trPr>
        <w:tc>
          <w:tcPr>
            <w:tcW w:w="709" w:type="dxa"/>
            <w:tcBorders>
              <w:top w:val="nil"/>
              <w:left w:val="nil"/>
              <w:bottom w:val="nil"/>
              <w:right w:val="nil"/>
            </w:tcBorders>
            <w:noWrap/>
            <w:vAlign w:val="bottom"/>
            <w:hideMark/>
          </w:tcPr>
          <w:p w14:paraId="79ADE277"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7</w:t>
            </w:r>
          </w:p>
        </w:tc>
        <w:tc>
          <w:tcPr>
            <w:tcW w:w="1418" w:type="dxa"/>
            <w:tcBorders>
              <w:top w:val="nil"/>
              <w:left w:val="nil"/>
              <w:bottom w:val="nil"/>
              <w:right w:val="nil"/>
            </w:tcBorders>
            <w:noWrap/>
            <w:vAlign w:val="bottom"/>
            <w:hideMark/>
          </w:tcPr>
          <w:p w14:paraId="1ED5DD14" w14:textId="77777777" w:rsidR="002B0AAE" w:rsidRPr="002B0AAE" w:rsidRDefault="002B0AAE" w:rsidP="002B0AAE">
            <w:pPr>
              <w:spacing w:after="0" w:line="240" w:lineRule="auto"/>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Lawngtlai</w:t>
            </w:r>
          </w:p>
        </w:tc>
        <w:tc>
          <w:tcPr>
            <w:tcW w:w="992" w:type="dxa"/>
            <w:tcBorders>
              <w:top w:val="nil"/>
              <w:left w:val="nil"/>
              <w:bottom w:val="nil"/>
              <w:right w:val="nil"/>
            </w:tcBorders>
            <w:noWrap/>
            <w:vAlign w:val="bottom"/>
            <w:hideMark/>
          </w:tcPr>
          <w:p w14:paraId="0D8F06D6"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9</w:t>
            </w:r>
          </w:p>
        </w:tc>
        <w:tc>
          <w:tcPr>
            <w:tcW w:w="992" w:type="dxa"/>
            <w:tcBorders>
              <w:top w:val="nil"/>
              <w:left w:val="nil"/>
              <w:bottom w:val="nil"/>
              <w:right w:val="nil"/>
            </w:tcBorders>
            <w:noWrap/>
            <w:vAlign w:val="bottom"/>
            <w:hideMark/>
          </w:tcPr>
          <w:p w14:paraId="4305E68E"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8</w:t>
            </w:r>
          </w:p>
        </w:tc>
        <w:tc>
          <w:tcPr>
            <w:tcW w:w="851" w:type="dxa"/>
            <w:tcBorders>
              <w:top w:val="nil"/>
              <w:left w:val="nil"/>
              <w:bottom w:val="nil"/>
              <w:right w:val="nil"/>
            </w:tcBorders>
            <w:noWrap/>
            <w:vAlign w:val="bottom"/>
            <w:hideMark/>
          </w:tcPr>
          <w:p w14:paraId="546AB2DF"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17</w:t>
            </w:r>
          </w:p>
        </w:tc>
        <w:tc>
          <w:tcPr>
            <w:tcW w:w="2409" w:type="dxa"/>
            <w:tcBorders>
              <w:top w:val="nil"/>
              <w:left w:val="nil"/>
              <w:bottom w:val="nil"/>
              <w:right w:val="nil"/>
            </w:tcBorders>
            <w:noWrap/>
            <w:vAlign w:val="bottom"/>
            <w:hideMark/>
          </w:tcPr>
          <w:p w14:paraId="1C5CF453"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15</w:t>
            </w:r>
          </w:p>
        </w:tc>
        <w:tc>
          <w:tcPr>
            <w:tcW w:w="1701" w:type="dxa"/>
            <w:tcBorders>
              <w:top w:val="nil"/>
              <w:left w:val="nil"/>
              <w:bottom w:val="nil"/>
              <w:right w:val="nil"/>
            </w:tcBorders>
            <w:noWrap/>
            <w:vAlign w:val="bottom"/>
            <w:hideMark/>
          </w:tcPr>
          <w:p w14:paraId="3515C96D"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300</w:t>
            </w:r>
          </w:p>
        </w:tc>
      </w:tr>
      <w:tr w:rsidR="002B0AAE" w:rsidRPr="002B0AAE" w14:paraId="0A8E91B4" w14:textId="77777777" w:rsidTr="0055475F">
        <w:trPr>
          <w:gridAfter w:val="1"/>
          <w:wAfter w:w="2439" w:type="dxa"/>
          <w:trHeight w:val="300"/>
        </w:trPr>
        <w:tc>
          <w:tcPr>
            <w:tcW w:w="709" w:type="dxa"/>
            <w:tcBorders>
              <w:top w:val="nil"/>
              <w:left w:val="nil"/>
              <w:bottom w:val="nil"/>
              <w:right w:val="nil"/>
            </w:tcBorders>
            <w:noWrap/>
            <w:vAlign w:val="bottom"/>
            <w:hideMark/>
          </w:tcPr>
          <w:p w14:paraId="050914AA"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8</w:t>
            </w:r>
          </w:p>
        </w:tc>
        <w:tc>
          <w:tcPr>
            <w:tcW w:w="1418" w:type="dxa"/>
            <w:tcBorders>
              <w:top w:val="nil"/>
              <w:left w:val="nil"/>
              <w:bottom w:val="nil"/>
              <w:right w:val="nil"/>
            </w:tcBorders>
            <w:noWrap/>
            <w:vAlign w:val="bottom"/>
            <w:hideMark/>
          </w:tcPr>
          <w:p w14:paraId="486A6E9C" w14:textId="77777777" w:rsidR="002B0AAE" w:rsidRPr="002B0AAE" w:rsidRDefault="002B0AAE" w:rsidP="002B0AAE">
            <w:pPr>
              <w:spacing w:after="0" w:line="240" w:lineRule="auto"/>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Lunglei</w:t>
            </w:r>
          </w:p>
        </w:tc>
        <w:tc>
          <w:tcPr>
            <w:tcW w:w="992" w:type="dxa"/>
            <w:tcBorders>
              <w:top w:val="nil"/>
              <w:left w:val="nil"/>
              <w:bottom w:val="nil"/>
              <w:right w:val="nil"/>
            </w:tcBorders>
            <w:noWrap/>
            <w:vAlign w:val="bottom"/>
            <w:hideMark/>
          </w:tcPr>
          <w:p w14:paraId="362240FF"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13</w:t>
            </w:r>
          </w:p>
        </w:tc>
        <w:tc>
          <w:tcPr>
            <w:tcW w:w="992" w:type="dxa"/>
            <w:tcBorders>
              <w:top w:val="nil"/>
              <w:left w:val="nil"/>
              <w:bottom w:val="nil"/>
              <w:right w:val="nil"/>
            </w:tcBorders>
            <w:noWrap/>
            <w:vAlign w:val="bottom"/>
            <w:hideMark/>
          </w:tcPr>
          <w:p w14:paraId="5B2446CF"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37</w:t>
            </w:r>
          </w:p>
        </w:tc>
        <w:tc>
          <w:tcPr>
            <w:tcW w:w="851" w:type="dxa"/>
            <w:tcBorders>
              <w:top w:val="nil"/>
              <w:left w:val="nil"/>
              <w:bottom w:val="nil"/>
              <w:right w:val="nil"/>
            </w:tcBorders>
            <w:noWrap/>
            <w:vAlign w:val="bottom"/>
            <w:hideMark/>
          </w:tcPr>
          <w:p w14:paraId="19BD5AAE"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50</w:t>
            </w:r>
          </w:p>
        </w:tc>
        <w:tc>
          <w:tcPr>
            <w:tcW w:w="2409" w:type="dxa"/>
            <w:tcBorders>
              <w:top w:val="nil"/>
              <w:left w:val="nil"/>
              <w:bottom w:val="nil"/>
              <w:right w:val="nil"/>
            </w:tcBorders>
            <w:noWrap/>
            <w:vAlign w:val="bottom"/>
            <w:hideMark/>
          </w:tcPr>
          <w:p w14:paraId="104C72C5"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45</w:t>
            </w:r>
          </w:p>
        </w:tc>
        <w:tc>
          <w:tcPr>
            <w:tcW w:w="1701" w:type="dxa"/>
            <w:tcBorders>
              <w:top w:val="nil"/>
              <w:left w:val="nil"/>
              <w:bottom w:val="nil"/>
              <w:right w:val="nil"/>
            </w:tcBorders>
            <w:noWrap/>
            <w:vAlign w:val="bottom"/>
            <w:hideMark/>
          </w:tcPr>
          <w:p w14:paraId="5FDBB3D3"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900</w:t>
            </w:r>
          </w:p>
        </w:tc>
      </w:tr>
      <w:tr w:rsidR="002B0AAE" w:rsidRPr="002B0AAE" w14:paraId="08D00406" w14:textId="77777777" w:rsidTr="0055475F">
        <w:trPr>
          <w:gridAfter w:val="1"/>
          <w:wAfter w:w="2439" w:type="dxa"/>
          <w:trHeight w:val="300"/>
        </w:trPr>
        <w:tc>
          <w:tcPr>
            <w:tcW w:w="709" w:type="dxa"/>
            <w:tcBorders>
              <w:top w:val="nil"/>
              <w:left w:val="nil"/>
              <w:bottom w:val="nil"/>
              <w:right w:val="nil"/>
            </w:tcBorders>
            <w:noWrap/>
            <w:vAlign w:val="bottom"/>
            <w:hideMark/>
          </w:tcPr>
          <w:p w14:paraId="1A785706"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9</w:t>
            </w:r>
          </w:p>
        </w:tc>
        <w:tc>
          <w:tcPr>
            <w:tcW w:w="1418" w:type="dxa"/>
            <w:tcBorders>
              <w:top w:val="nil"/>
              <w:left w:val="nil"/>
              <w:bottom w:val="nil"/>
              <w:right w:val="nil"/>
            </w:tcBorders>
            <w:noWrap/>
            <w:vAlign w:val="bottom"/>
            <w:hideMark/>
          </w:tcPr>
          <w:p w14:paraId="15AF303D" w14:textId="77777777" w:rsidR="002B0AAE" w:rsidRPr="002B0AAE" w:rsidRDefault="002B0AAE" w:rsidP="002B0AAE">
            <w:pPr>
              <w:spacing w:after="0" w:line="240" w:lineRule="auto"/>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Mamit</w:t>
            </w:r>
          </w:p>
        </w:tc>
        <w:tc>
          <w:tcPr>
            <w:tcW w:w="992" w:type="dxa"/>
            <w:tcBorders>
              <w:top w:val="nil"/>
              <w:left w:val="nil"/>
              <w:bottom w:val="nil"/>
              <w:right w:val="nil"/>
            </w:tcBorders>
            <w:noWrap/>
            <w:vAlign w:val="bottom"/>
            <w:hideMark/>
          </w:tcPr>
          <w:p w14:paraId="7CDA4A54"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10</w:t>
            </w:r>
          </w:p>
        </w:tc>
        <w:tc>
          <w:tcPr>
            <w:tcW w:w="992" w:type="dxa"/>
            <w:tcBorders>
              <w:top w:val="nil"/>
              <w:left w:val="nil"/>
              <w:bottom w:val="nil"/>
              <w:right w:val="nil"/>
            </w:tcBorders>
            <w:noWrap/>
            <w:vAlign w:val="bottom"/>
            <w:hideMark/>
          </w:tcPr>
          <w:p w14:paraId="5D62853B"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38</w:t>
            </w:r>
          </w:p>
        </w:tc>
        <w:tc>
          <w:tcPr>
            <w:tcW w:w="851" w:type="dxa"/>
            <w:tcBorders>
              <w:top w:val="nil"/>
              <w:left w:val="nil"/>
              <w:bottom w:val="nil"/>
              <w:right w:val="nil"/>
            </w:tcBorders>
            <w:noWrap/>
            <w:vAlign w:val="bottom"/>
            <w:hideMark/>
          </w:tcPr>
          <w:p w14:paraId="279E0712"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48</w:t>
            </w:r>
          </w:p>
        </w:tc>
        <w:tc>
          <w:tcPr>
            <w:tcW w:w="2409" w:type="dxa"/>
            <w:tcBorders>
              <w:top w:val="nil"/>
              <w:left w:val="nil"/>
              <w:bottom w:val="nil"/>
              <w:right w:val="nil"/>
            </w:tcBorders>
            <w:noWrap/>
            <w:vAlign w:val="bottom"/>
            <w:hideMark/>
          </w:tcPr>
          <w:p w14:paraId="748200D2"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43</w:t>
            </w:r>
          </w:p>
        </w:tc>
        <w:tc>
          <w:tcPr>
            <w:tcW w:w="1701" w:type="dxa"/>
            <w:tcBorders>
              <w:top w:val="nil"/>
              <w:left w:val="nil"/>
              <w:bottom w:val="nil"/>
              <w:right w:val="nil"/>
            </w:tcBorders>
            <w:noWrap/>
            <w:vAlign w:val="bottom"/>
            <w:hideMark/>
          </w:tcPr>
          <w:p w14:paraId="3A667CD6"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860</w:t>
            </w:r>
          </w:p>
        </w:tc>
      </w:tr>
      <w:tr w:rsidR="002B0AAE" w:rsidRPr="002B0AAE" w14:paraId="6B2EC97A" w14:textId="77777777" w:rsidTr="0055475F">
        <w:trPr>
          <w:gridAfter w:val="1"/>
          <w:wAfter w:w="2439" w:type="dxa"/>
          <w:trHeight w:val="300"/>
        </w:trPr>
        <w:tc>
          <w:tcPr>
            <w:tcW w:w="709" w:type="dxa"/>
            <w:tcBorders>
              <w:top w:val="nil"/>
              <w:left w:val="nil"/>
              <w:bottom w:val="nil"/>
              <w:right w:val="nil"/>
            </w:tcBorders>
            <w:noWrap/>
            <w:vAlign w:val="bottom"/>
            <w:hideMark/>
          </w:tcPr>
          <w:p w14:paraId="2F370B56"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10</w:t>
            </w:r>
          </w:p>
        </w:tc>
        <w:tc>
          <w:tcPr>
            <w:tcW w:w="1418" w:type="dxa"/>
            <w:tcBorders>
              <w:top w:val="nil"/>
              <w:left w:val="nil"/>
              <w:bottom w:val="nil"/>
              <w:right w:val="nil"/>
            </w:tcBorders>
            <w:noWrap/>
            <w:vAlign w:val="bottom"/>
            <w:hideMark/>
          </w:tcPr>
          <w:p w14:paraId="6DBA9BB6" w14:textId="77777777" w:rsidR="002B0AAE" w:rsidRPr="002B0AAE" w:rsidRDefault="002B0AAE" w:rsidP="002B0AAE">
            <w:pPr>
              <w:spacing w:after="0" w:line="240" w:lineRule="auto"/>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Siaha</w:t>
            </w:r>
          </w:p>
        </w:tc>
        <w:tc>
          <w:tcPr>
            <w:tcW w:w="992" w:type="dxa"/>
            <w:tcBorders>
              <w:top w:val="nil"/>
              <w:left w:val="nil"/>
              <w:bottom w:val="nil"/>
              <w:right w:val="nil"/>
            </w:tcBorders>
            <w:noWrap/>
            <w:vAlign w:val="bottom"/>
            <w:hideMark/>
          </w:tcPr>
          <w:p w14:paraId="2AF47B2C"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6</w:t>
            </w:r>
          </w:p>
        </w:tc>
        <w:tc>
          <w:tcPr>
            <w:tcW w:w="992" w:type="dxa"/>
            <w:tcBorders>
              <w:top w:val="nil"/>
              <w:left w:val="nil"/>
              <w:bottom w:val="nil"/>
              <w:right w:val="nil"/>
            </w:tcBorders>
            <w:noWrap/>
            <w:vAlign w:val="bottom"/>
            <w:hideMark/>
          </w:tcPr>
          <w:p w14:paraId="002609C0"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36</w:t>
            </w:r>
          </w:p>
        </w:tc>
        <w:tc>
          <w:tcPr>
            <w:tcW w:w="851" w:type="dxa"/>
            <w:tcBorders>
              <w:top w:val="nil"/>
              <w:left w:val="nil"/>
              <w:bottom w:val="nil"/>
              <w:right w:val="nil"/>
            </w:tcBorders>
            <w:noWrap/>
            <w:vAlign w:val="bottom"/>
            <w:hideMark/>
          </w:tcPr>
          <w:p w14:paraId="4E50B828"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42</w:t>
            </w:r>
          </w:p>
        </w:tc>
        <w:tc>
          <w:tcPr>
            <w:tcW w:w="2409" w:type="dxa"/>
            <w:tcBorders>
              <w:top w:val="nil"/>
              <w:left w:val="nil"/>
              <w:bottom w:val="nil"/>
              <w:right w:val="nil"/>
            </w:tcBorders>
            <w:noWrap/>
            <w:vAlign w:val="bottom"/>
            <w:hideMark/>
          </w:tcPr>
          <w:p w14:paraId="09B5B339"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37</w:t>
            </w:r>
          </w:p>
        </w:tc>
        <w:tc>
          <w:tcPr>
            <w:tcW w:w="1701" w:type="dxa"/>
            <w:tcBorders>
              <w:top w:val="nil"/>
              <w:left w:val="nil"/>
              <w:bottom w:val="nil"/>
              <w:right w:val="nil"/>
            </w:tcBorders>
            <w:noWrap/>
            <w:vAlign w:val="bottom"/>
            <w:hideMark/>
          </w:tcPr>
          <w:p w14:paraId="1AA947A8"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740</w:t>
            </w:r>
          </w:p>
        </w:tc>
      </w:tr>
      <w:tr w:rsidR="002B0AAE" w:rsidRPr="002B0AAE" w14:paraId="6D54D213" w14:textId="77777777" w:rsidTr="0055475F">
        <w:trPr>
          <w:gridAfter w:val="1"/>
          <w:wAfter w:w="2439" w:type="dxa"/>
          <w:trHeight w:val="300"/>
        </w:trPr>
        <w:tc>
          <w:tcPr>
            <w:tcW w:w="709" w:type="dxa"/>
            <w:tcBorders>
              <w:top w:val="nil"/>
              <w:left w:val="nil"/>
              <w:bottom w:val="nil"/>
              <w:right w:val="nil"/>
            </w:tcBorders>
            <w:noWrap/>
            <w:vAlign w:val="bottom"/>
            <w:hideMark/>
          </w:tcPr>
          <w:p w14:paraId="7CF4382A"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11</w:t>
            </w:r>
          </w:p>
        </w:tc>
        <w:tc>
          <w:tcPr>
            <w:tcW w:w="1418" w:type="dxa"/>
            <w:tcBorders>
              <w:top w:val="nil"/>
              <w:left w:val="nil"/>
              <w:bottom w:val="nil"/>
              <w:right w:val="nil"/>
            </w:tcBorders>
            <w:noWrap/>
            <w:vAlign w:val="bottom"/>
            <w:hideMark/>
          </w:tcPr>
          <w:p w14:paraId="401BA45C" w14:textId="77777777" w:rsidR="002B0AAE" w:rsidRPr="002B0AAE" w:rsidRDefault="002B0AAE" w:rsidP="002B0AAE">
            <w:pPr>
              <w:spacing w:after="0" w:line="240" w:lineRule="auto"/>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Saitual</w:t>
            </w:r>
          </w:p>
        </w:tc>
        <w:tc>
          <w:tcPr>
            <w:tcW w:w="992" w:type="dxa"/>
            <w:tcBorders>
              <w:top w:val="nil"/>
              <w:left w:val="nil"/>
              <w:bottom w:val="nil"/>
              <w:right w:val="nil"/>
            </w:tcBorders>
            <w:noWrap/>
            <w:vAlign w:val="bottom"/>
            <w:hideMark/>
          </w:tcPr>
          <w:p w14:paraId="7F7D360F"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3</w:t>
            </w:r>
          </w:p>
        </w:tc>
        <w:tc>
          <w:tcPr>
            <w:tcW w:w="992" w:type="dxa"/>
            <w:tcBorders>
              <w:top w:val="nil"/>
              <w:left w:val="nil"/>
              <w:bottom w:val="nil"/>
              <w:right w:val="nil"/>
            </w:tcBorders>
            <w:noWrap/>
            <w:vAlign w:val="bottom"/>
            <w:hideMark/>
          </w:tcPr>
          <w:p w14:paraId="018FD916"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9</w:t>
            </w:r>
          </w:p>
        </w:tc>
        <w:tc>
          <w:tcPr>
            <w:tcW w:w="851" w:type="dxa"/>
            <w:tcBorders>
              <w:top w:val="nil"/>
              <w:left w:val="nil"/>
              <w:bottom w:val="nil"/>
              <w:right w:val="nil"/>
            </w:tcBorders>
            <w:noWrap/>
            <w:vAlign w:val="bottom"/>
            <w:hideMark/>
          </w:tcPr>
          <w:p w14:paraId="0687C962"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12</w:t>
            </w:r>
          </w:p>
        </w:tc>
        <w:tc>
          <w:tcPr>
            <w:tcW w:w="2409" w:type="dxa"/>
            <w:tcBorders>
              <w:top w:val="nil"/>
              <w:left w:val="nil"/>
              <w:bottom w:val="nil"/>
              <w:right w:val="nil"/>
            </w:tcBorders>
            <w:noWrap/>
            <w:vAlign w:val="bottom"/>
            <w:hideMark/>
          </w:tcPr>
          <w:p w14:paraId="22456469"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10</w:t>
            </w:r>
          </w:p>
        </w:tc>
        <w:tc>
          <w:tcPr>
            <w:tcW w:w="1701" w:type="dxa"/>
            <w:tcBorders>
              <w:top w:val="nil"/>
              <w:left w:val="nil"/>
              <w:bottom w:val="nil"/>
              <w:right w:val="nil"/>
            </w:tcBorders>
            <w:noWrap/>
            <w:vAlign w:val="bottom"/>
            <w:hideMark/>
          </w:tcPr>
          <w:p w14:paraId="5B29CAC5"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200</w:t>
            </w:r>
          </w:p>
        </w:tc>
      </w:tr>
      <w:tr w:rsidR="002B0AAE" w:rsidRPr="002B0AAE" w14:paraId="2FDE0D37" w14:textId="77777777" w:rsidTr="0055475F">
        <w:trPr>
          <w:gridAfter w:val="1"/>
          <w:wAfter w:w="2439" w:type="dxa"/>
          <w:trHeight w:val="300"/>
        </w:trPr>
        <w:tc>
          <w:tcPr>
            <w:tcW w:w="709" w:type="dxa"/>
            <w:tcBorders>
              <w:top w:val="nil"/>
              <w:left w:val="nil"/>
              <w:bottom w:val="single" w:sz="4" w:space="0" w:color="auto"/>
              <w:right w:val="nil"/>
            </w:tcBorders>
            <w:noWrap/>
            <w:vAlign w:val="bottom"/>
            <w:hideMark/>
          </w:tcPr>
          <w:p w14:paraId="6A0C17A3"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12</w:t>
            </w:r>
          </w:p>
        </w:tc>
        <w:tc>
          <w:tcPr>
            <w:tcW w:w="1418" w:type="dxa"/>
            <w:tcBorders>
              <w:top w:val="nil"/>
              <w:left w:val="nil"/>
              <w:bottom w:val="nil"/>
              <w:right w:val="nil"/>
            </w:tcBorders>
            <w:noWrap/>
            <w:vAlign w:val="bottom"/>
            <w:hideMark/>
          </w:tcPr>
          <w:p w14:paraId="6CF3C86A" w14:textId="77777777" w:rsidR="002B0AAE" w:rsidRPr="002B0AAE" w:rsidRDefault="002B0AAE" w:rsidP="002B0AAE">
            <w:pPr>
              <w:spacing w:after="0" w:line="240" w:lineRule="auto"/>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Serchhip</w:t>
            </w:r>
          </w:p>
        </w:tc>
        <w:tc>
          <w:tcPr>
            <w:tcW w:w="992" w:type="dxa"/>
            <w:tcBorders>
              <w:top w:val="nil"/>
              <w:left w:val="nil"/>
              <w:bottom w:val="nil"/>
              <w:right w:val="nil"/>
            </w:tcBorders>
            <w:noWrap/>
            <w:vAlign w:val="bottom"/>
            <w:hideMark/>
          </w:tcPr>
          <w:p w14:paraId="5F5C828B"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13</w:t>
            </w:r>
          </w:p>
        </w:tc>
        <w:tc>
          <w:tcPr>
            <w:tcW w:w="992" w:type="dxa"/>
            <w:tcBorders>
              <w:top w:val="nil"/>
              <w:left w:val="nil"/>
              <w:bottom w:val="nil"/>
              <w:right w:val="nil"/>
            </w:tcBorders>
            <w:noWrap/>
            <w:vAlign w:val="bottom"/>
            <w:hideMark/>
          </w:tcPr>
          <w:p w14:paraId="7B08E808"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26</w:t>
            </w:r>
          </w:p>
        </w:tc>
        <w:tc>
          <w:tcPr>
            <w:tcW w:w="851" w:type="dxa"/>
            <w:tcBorders>
              <w:top w:val="nil"/>
              <w:left w:val="nil"/>
              <w:bottom w:val="nil"/>
              <w:right w:val="nil"/>
            </w:tcBorders>
            <w:noWrap/>
            <w:vAlign w:val="bottom"/>
            <w:hideMark/>
          </w:tcPr>
          <w:p w14:paraId="1FBA7D6F"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39</w:t>
            </w:r>
          </w:p>
        </w:tc>
        <w:tc>
          <w:tcPr>
            <w:tcW w:w="2409" w:type="dxa"/>
            <w:tcBorders>
              <w:top w:val="nil"/>
              <w:left w:val="nil"/>
              <w:bottom w:val="single" w:sz="4" w:space="0" w:color="auto"/>
              <w:right w:val="nil"/>
            </w:tcBorders>
            <w:noWrap/>
            <w:vAlign w:val="bottom"/>
            <w:hideMark/>
          </w:tcPr>
          <w:p w14:paraId="506ACEFC"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35</w:t>
            </w:r>
          </w:p>
        </w:tc>
        <w:tc>
          <w:tcPr>
            <w:tcW w:w="1701" w:type="dxa"/>
            <w:tcBorders>
              <w:top w:val="nil"/>
              <w:left w:val="nil"/>
              <w:bottom w:val="nil"/>
              <w:right w:val="nil"/>
            </w:tcBorders>
            <w:noWrap/>
            <w:vAlign w:val="bottom"/>
            <w:hideMark/>
          </w:tcPr>
          <w:p w14:paraId="2C937436" w14:textId="77777777" w:rsidR="002B0AAE" w:rsidRPr="002B0AAE" w:rsidRDefault="002B0AAE" w:rsidP="002B0AAE">
            <w:pPr>
              <w:spacing w:after="0" w:line="240" w:lineRule="auto"/>
              <w:jc w:val="center"/>
              <w:rPr>
                <w:rFonts w:ascii="Calibri" w:eastAsia="Times New Roman" w:hAnsi="Calibri" w:cs="Calibri"/>
                <w:color w:val="000000"/>
                <w:kern w:val="0"/>
                <w:sz w:val="24"/>
                <w:szCs w:val="24"/>
                <w:lang w:eastAsia="en-IN"/>
                <w14:ligatures w14:val="none"/>
              </w:rPr>
            </w:pPr>
            <w:r w:rsidRPr="002B0AAE">
              <w:rPr>
                <w:rFonts w:ascii="Calibri" w:eastAsia="Times New Roman" w:hAnsi="Calibri" w:cs="Calibri"/>
                <w:color w:val="000000"/>
                <w:kern w:val="0"/>
                <w:sz w:val="24"/>
                <w:szCs w:val="24"/>
                <w:lang w:eastAsia="en-IN"/>
                <w14:ligatures w14:val="none"/>
              </w:rPr>
              <w:t>700</w:t>
            </w:r>
          </w:p>
        </w:tc>
      </w:tr>
      <w:tr w:rsidR="002B0AAE" w:rsidRPr="002B0AAE" w14:paraId="0D2B94D6" w14:textId="77777777" w:rsidTr="0055475F">
        <w:trPr>
          <w:gridAfter w:val="1"/>
          <w:wAfter w:w="2439" w:type="dxa"/>
          <w:trHeight w:val="300"/>
        </w:trPr>
        <w:tc>
          <w:tcPr>
            <w:tcW w:w="2127" w:type="dxa"/>
            <w:gridSpan w:val="2"/>
            <w:tcBorders>
              <w:top w:val="single" w:sz="4" w:space="0" w:color="auto"/>
              <w:left w:val="nil"/>
              <w:bottom w:val="single" w:sz="4" w:space="0" w:color="auto"/>
              <w:right w:val="nil"/>
            </w:tcBorders>
            <w:shd w:val="clear" w:color="auto" w:fill="D9E2F3" w:themeFill="accent1" w:themeFillTint="33"/>
            <w:noWrap/>
            <w:vAlign w:val="bottom"/>
            <w:hideMark/>
          </w:tcPr>
          <w:p w14:paraId="74ADC966"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TOTAL</w:t>
            </w:r>
          </w:p>
        </w:tc>
        <w:tc>
          <w:tcPr>
            <w:tcW w:w="992" w:type="dxa"/>
            <w:tcBorders>
              <w:top w:val="single" w:sz="4" w:space="0" w:color="auto"/>
              <w:left w:val="nil"/>
              <w:bottom w:val="single" w:sz="4" w:space="0" w:color="auto"/>
              <w:right w:val="nil"/>
            </w:tcBorders>
            <w:shd w:val="clear" w:color="auto" w:fill="D9E2F3" w:themeFill="accent1" w:themeFillTint="33"/>
            <w:noWrap/>
            <w:vAlign w:val="bottom"/>
            <w:hideMark/>
          </w:tcPr>
          <w:p w14:paraId="4A1446C4"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97</w:t>
            </w:r>
          </w:p>
        </w:tc>
        <w:tc>
          <w:tcPr>
            <w:tcW w:w="992" w:type="dxa"/>
            <w:tcBorders>
              <w:top w:val="single" w:sz="4" w:space="0" w:color="auto"/>
              <w:left w:val="nil"/>
              <w:bottom w:val="single" w:sz="4" w:space="0" w:color="auto"/>
              <w:right w:val="nil"/>
            </w:tcBorders>
            <w:shd w:val="clear" w:color="auto" w:fill="D9E2F3" w:themeFill="accent1" w:themeFillTint="33"/>
            <w:noWrap/>
            <w:vAlign w:val="bottom"/>
            <w:hideMark/>
          </w:tcPr>
          <w:p w14:paraId="06EB98A9"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246</w:t>
            </w:r>
          </w:p>
        </w:tc>
        <w:tc>
          <w:tcPr>
            <w:tcW w:w="851" w:type="dxa"/>
            <w:tcBorders>
              <w:top w:val="single" w:sz="4" w:space="0" w:color="auto"/>
              <w:left w:val="nil"/>
              <w:bottom w:val="single" w:sz="4" w:space="0" w:color="auto"/>
              <w:right w:val="nil"/>
            </w:tcBorders>
            <w:shd w:val="clear" w:color="auto" w:fill="D9E2F3" w:themeFill="accent1" w:themeFillTint="33"/>
            <w:noWrap/>
            <w:vAlign w:val="bottom"/>
            <w:hideMark/>
          </w:tcPr>
          <w:p w14:paraId="174C3B80"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343</w:t>
            </w:r>
          </w:p>
        </w:tc>
        <w:tc>
          <w:tcPr>
            <w:tcW w:w="2409" w:type="dxa"/>
            <w:tcBorders>
              <w:top w:val="nil"/>
              <w:left w:val="nil"/>
              <w:bottom w:val="single" w:sz="4" w:space="0" w:color="auto"/>
              <w:right w:val="nil"/>
            </w:tcBorders>
            <w:shd w:val="clear" w:color="auto" w:fill="D9E2F3" w:themeFill="accent1" w:themeFillTint="33"/>
            <w:noWrap/>
            <w:vAlign w:val="bottom"/>
            <w:hideMark/>
          </w:tcPr>
          <w:p w14:paraId="62936880"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361</w:t>
            </w:r>
          </w:p>
        </w:tc>
        <w:tc>
          <w:tcPr>
            <w:tcW w:w="1701" w:type="dxa"/>
            <w:tcBorders>
              <w:top w:val="single" w:sz="4" w:space="0" w:color="auto"/>
              <w:left w:val="nil"/>
              <w:bottom w:val="single" w:sz="4" w:space="0" w:color="auto"/>
              <w:right w:val="nil"/>
            </w:tcBorders>
            <w:shd w:val="clear" w:color="auto" w:fill="D9E2F3" w:themeFill="accent1" w:themeFillTint="33"/>
            <w:noWrap/>
            <w:vAlign w:val="bottom"/>
            <w:hideMark/>
          </w:tcPr>
          <w:p w14:paraId="4C1CEFE2"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7220</w:t>
            </w:r>
          </w:p>
        </w:tc>
      </w:tr>
      <w:tr w:rsidR="002B0AAE" w:rsidRPr="002B0AAE" w14:paraId="005ADB2E" w14:textId="77777777" w:rsidTr="0055475F">
        <w:trPr>
          <w:gridAfter w:val="1"/>
          <w:wAfter w:w="2439" w:type="dxa"/>
          <w:trHeight w:val="300"/>
        </w:trPr>
        <w:tc>
          <w:tcPr>
            <w:tcW w:w="709" w:type="dxa"/>
            <w:tcBorders>
              <w:top w:val="nil"/>
              <w:left w:val="nil"/>
              <w:bottom w:val="nil"/>
              <w:right w:val="nil"/>
            </w:tcBorders>
            <w:shd w:val="clear" w:color="auto" w:fill="D9E2F3" w:themeFill="accent1" w:themeFillTint="33"/>
            <w:noWrap/>
            <w:vAlign w:val="bottom"/>
            <w:hideMark/>
          </w:tcPr>
          <w:p w14:paraId="5BF98026"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p>
        </w:tc>
        <w:tc>
          <w:tcPr>
            <w:tcW w:w="1418" w:type="dxa"/>
            <w:tcBorders>
              <w:top w:val="nil"/>
              <w:left w:val="nil"/>
              <w:bottom w:val="nil"/>
              <w:right w:val="nil"/>
            </w:tcBorders>
            <w:shd w:val="clear" w:color="auto" w:fill="D9E2F3" w:themeFill="accent1" w:themeFillTint="33"/>
            <w:noWrap/>
            <w:vAlign w:val="bottom"/>
            <w:hideMark/>
          </w:tcPr>
          <w:p w14:paraId="0DB62AAB" w14:textId="77777777" w:rsidR="002B0AAE" w:rsidRPr="002B0AAE" w:rsidRDefault="002B0AAE" w:rsidP="002B0AAE">
            <w:pPr>
              <w:spacing w:after="0" w:line="240" w:lineRule="auto"/>
              <w:rPr>
                <w:rFonts w:ascii="Times New Roman" w:eastAsia="Times New Roman" w:hAnsi="Times New Roman" w:cs="Times New Roman"/>
                <w:kern w:val="0"/>
                <w:sz w:val="24"/>
                <w:szCs w:val="24"/>
                <w:lang w:eastAsia="en-IN"/>
                <w14:ligatures w14:val="none"/>
              </w:rPr>
            </w:pPr>
          </w:p>
        </w:tc>
        <w:tc>
          <w:tcPr>
            <w:tcW w:w="992" w:type="dxa"/>
            <w:tcBorders>
              <w:top w:val="nil"/>
              <w:left w:val="nil"/>
              <w:bottom w:val="nil"/>
              <w:right w:val="nil"/>
            </w:tcBorders>
            <w:shd w:val="clear" w:color="auto" w:fill="D9E2F3" w:themeFill="accent1" w:themeFillTint="33"/>
            <w:noWrap/>
            <w:vAlign w:val="bottom"/>
            <w:hideMark/>
          </w:tcPr>
          <w:p w14:paraId="208F9513" w14:textId="77777777" w:rsidR="002B0AAE" w:rsidRPr="002B0AAE" w:rsidRDefault="002B0AAE" w:rsidP="002B0AAE">
            <w:pPr>
              <w:spacing w:after="0" w:line="240" w:lineRule="auto"/>
              <w:rPr>
                <w:rFonts w:ascii="Times New Roman" w:eastAsia="Times New Roman" w:hAnsi="Times New Roman" w:cs="Times New Roman"/>
                <w:kern w:val="0"/>
                <w:sz w:val="24"/>
                <w:szCs w:val="24"/>
                <w:lang w:eastAsia="en-IN"/>
                <w14:ligatures w14:val="none"/>
              </w:rPr>
            </w:pPr>
          </w:p>
        </w:tc>
        <w:tc>
          <w:tcPr>
            <w:tcW w:w="992" w:type="dxa"/>
            <w:tcBorders>
              <w:top w:val="nil"/>
              <w:left w:val="nil"/>
              <w:bottom w:val="nil"/>
              <w:right w:val="nil"/>
            </w:tcBorders>
            <w:shd w:val="clear" w:color="auto" w:fill="D9E2F3" w:themeFill="accent1" w:themeFillTint="33"/>
            <w:noWrap/>
            <w:vAlign w:val="bottom"/>
            <w:hideMark/>
          </w:tcPr>
          <w:p w14:paraId="3F56C129" w14:textId="77777777" w:rsidR="002B0AAE" w:rsidRPr="002B0AAE" w:rsidRDefault="002B0AAE" w:rsidP="002B0AAE">
            <w:pPr>
              <w:spacing w:after="0" w:line="240" w:lineRule="auto"/>
              <w:rPr>
                <w:rFonts w:ascii="Times New Roman" w:eastAsia="Times New Roman" w:hAnsi="Times New Roman" w:cs="Times New Roman"/>
                <w:kern w:val="0"/>
                <w:sz w:val="24"/>
                <w:szCs w:val="24"/>
                <w:lang w:eastAsia="en-IN"/>
                <w14:ligatures w14:val="none"/>
              </w:rPr>
            </w:pPr>
          </w:p>
        </w:tc>
        <w:tc>
          <w:tcPr>
            <w:tcW w:w="851" w:type="dxa"/>
            <w:tcBorders>
              <w:top w:val="nil"/>
              <w:left w:val="nil"/>
              <w:bottom w:val="nil"/>
              <w:right w:val="nil"/>
            </w:tcBorders>
            <w:shd w:val="clear" w:color="auto" w:fill="D9E2F3" w:themeFill="accent1" w:themeFillTint="33"/>
            <w:noWrap/>
            <w:vAlign w:val="bottom"/>
            <w:hideMark/>
          </w:tcPr>
          <w:p w14:paraId="7E3D11C4" w14:textId="77777777" w:rsidR="002B0AAE" w:rsidRPr="002B0AAE" w:rsidRDefault="002B0AAE" w:rsidP="002B0AAE">
            <w:pPr>
              <w:spacing w:after="0" w:line="240" w:lineRule="auto"/>
              <w:rPr>
                <w:rFonts w:ascii="Times New Roman" w:eastAsia="Times New Roman" w:hAnsi="Times New Roman" w:cs="Times New Roman"/>
                <w:kern w:val="0"/>
                <w:sz w:val="24"/>
                <w:szCs w:val="24"/>
                <w:lang w:eastAsia="en-IN"/>
                <w14:ligatures w14:val="none"/>
              </w:rPr>
            </w:pPr>
          </w:p>
        </w:tc>
        <w:tc>
          <w:tcPr>
            <w:tcW w:w="2409" w:type="dxa"/>
            <w:tcBorders>
              <w:top w:val="nil"/>
              <w:left w:val="nil"/>
              <w:bottom w:val="nil"/>
              <w:right w:val="nil"/>
            </w:tcBorders>
            <w:shd w:val="clear" w:color="auto" w:fill="D9E2F3" w:themeFill="accent1" w:themeFillTint="33"/>
            <w:noWrap/>
            <w:vAlign w:val="bottom"/>
            <w:hideMark/>
          </w:tcPr>
          <w:p w14:paraId="07DF7E2C" w14:textId="77777777" w:rsidR="002B0AAE" w:rsidRPr="002B0AAE" w:rsidRDefault="002B0AAE" w:rsidP="002B0AAE">
            <w:pPr>
              <w:spacing w:after="0" w:line="240" w:lineRule="auto"/>
              <w:rPr>
                <w:rFonts w:ascii="Times New Roman" w:eastAsia="Times New Roman" w:hAnsi="Times New Roman" w:cs="Times New Roman"/>
                <w:kern w:val="0"/>
                <w:sz w:val="24"/>
                <w:szCs w:val="24"/>
                <w:lang w:eastAsia="en-IN"/>
                <w14:ligatures w14:val="none"/>
              </w:rPr>
            </w:pPr>
          </w:p>
        </w:tc>
        <w:tc>
          <w:tcPr>
            <w:tcW w:w="1701" w:type="dxa"/>
            <w:tcBorders>
              <w:top w:val="nil"/>
              <w:left w:val="nil"/>
              <w:bottom w:val="nil"/>
              <w:right w:val="nil"/>
            </w:tcBorders>
            <w:shd w:val="clear" w:color="auto" w:fill="D9E2F3" w:themeFill="accent1" w:themeFillTint="33"/>
            <w:noWrap/>
            <w:vAlign w:val="bottom"/>
            <w:hideMark/>
          </w:tcPr>
          <w:p w14:paraId="23F81C1A" w14:textId="77777777" w:rsidR="002B0AAE" w:rsidRPr="002B0AAE" w:rsidRDefault="002B0AAE" w:rsidP="002B0AAE">
            <w:pPr>
              <w:spacing w:after="0" w:line="240" w:lineRule="auto"/>
              <w:rPr>
                <w:rFonts w:ascii="Times New Roman" w:eastAsia="Times New Roman" w:hAnsi="Times New Roman" w:cs="Times New Roman"/>
                <w:kern w:val="0"/>
                <w:sz w:val="24"/>
                <w:szCs w:val="24"/>
                <w:lang w:eastAsia="en-IN"/>
                <w14:ligatures w14:val="none"/>
              </w:rPr>
            </w:pPr>
          </w:p>
        </w:tc>
      </w:tr>
      <w:tr w:rsidR="002B0AAE" w:rsidRPr="002B0AAE" w14:paraId="18403FB4" w14:textId="77777777" w:rsidTr="0055475F">
        <w:trPr>
          <w:gridAfter w:val="1"/>
          <w:wAfter w:w="2439" w:type="dxa"/>
          <w:trHeight w:val="458"/>
        </w:trPr>
        <w:tc>
          <w:tcPr>
            <w:tcW w:w="9072" w:type="dxa"/>
            <w:gridSpan w:val="7"/>
            <w:vMerge w:val="restart"/>
            <w:tcBorders>
              <w:top w:val="single" w:sz="4" w:space="0" w:color="auto"/>
              <w:left w:val="single" w:sz="4" w:space="0" w:color="auto"/>
              <w:bottom w:val="single" w:sz="4" w:space="0" w:color="000000"/>
              <w:right w:val="single" w:sz="4" w:space="0" w:color="000000"/>
            </w:tcBorders>
            <w:shd w:val="clear" w:color="auto" w:fill="D9E2F3" w:themeFill="accent1" w:themeFillTint="33"/>
            <w:vAlign w:val="bottom"/>
            <w:hideMark/>
          </w:tcPr>
          <w:p w14:paraId="38971CFF"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r w:rsidRPr="002B0AAE">
              <w:rPr>
                <w:rFonts w:ascii="Calibri" w:eastAsia="Times New Roman" w:hAnsi="Calibri" w:cs="Calibri"/>
                <w:b/>
                <w:bCs/>
                <w:color w:val="000000"/>
                <w:kern w:val="0"/>
                <w:sz w:val="24"/>
                <w:szCs w:val="24"/>
                <w:lang w:eastAsia="en-IN"/>
                <w14:ligatures w14:val="none"/>
              </w:rPr>
              <w:t>Note: The number of snake bite (90%) is multiplied by the no. of snake venom anti-serum vials required per venomous snake bite ie., 20 vials.</w:t>
            </w:r>
          </w:p>
        </w:tc>
      </w:tr>
      <w:tr w:rsidR="002B0AAE" w:rsidRPr="002B0AAE" w14:paraId="51DC9DB5" w14:textId="77777777" w:rsidTr="0055475F">
        <w:trPr>
          <w:trHeight w:val="300"/>
        </w:trPr>
        <w:tc>
          <w:tcPr>
            <w:tcW w:w="9072" w:type="dxa"/>
            <w:gridSpan w:val="7"/>
            <w:vMerge/>
            <w:tcBorders>
              <w:top w:val="single" w:sz="4" w:space="0" w:color="auto"/>
              <w:left w:val="single" w:sz="4" w:space="0" w:color="auto"/>
              <w:bottom w:val="single" w:sz="4" w:space="0" w:color="000000"/>
              <w:right w:val="single" w:sz="4" w:space="0" w:color="000000"/>
            </w:tcBorders>
            <w:shd w:val="clear" w:color="auto" w:fill="D9E2F3" w:themeFill="accent1" w:themeFillTint="33"/>
            <w:vAlign w:val="center"/>
            <w:hideMark/>
          </w:tcPr>
          <w:p w14:paraId="73D88ED1" w14:textId="77777777" w:rsidR="002B0AAE" w:rsidRPr="002B0AAE" w:rsidRDefault="002B0AAE" w:rsidP="002B0AAE">
            <w:pPr>
              <w:spacing w:after="0" w:line="240" w:lineRule="auto"/>
              <w:rPr>
                <w:rFonts w:ascii="Calibri" w:eastAsia="Times New Roman" w:hAnsi="Calibri" w:cs="Calibri"/>
                <w:b/>
                <w:bCs/>
                <w:color w:val="000000"/>
                <w:kern w:val="0"/>
                <w:sz w:val="24"/>
                <w:szCs w:val="24"/>
                <w:lang w:eastAsia="en-IN"/>
                <w14:ligatures w14:val="none"/>
              </w:rPr>
            </w:pPr>
          </w:p>
        </w:tc>
        <w:tc>
          <w:tcPr>
            <w:tcW w:w="2439" w:type="dxa"/>
            <w:tcBorders>
              <w:top w:val="nil"/>
              <w:left w:val="nil"/>
              <w:bottom w:val="nil"/>
              <w:right w:val="nil"/>
            </w:tcBorders>
            <w:noWrap/>
            <w:vAlign w:val="bottom"/>
            <w:hideMark/>
          </w:tcPr>
          <w:p w14:paraId="55EBCB21" w14:textId="77777777" w:rsidR="002B0AAE" w:rsidRPr="002B0AAE" w:rsidRDefault="002B0AAE" w:rsidP="002B0AAE">
            <w:pPr>
              <w:spacing w:after="0" w:line="240" w:lineRule="auto"/>
              <w:jc w:val="center"/>
              <w:rPr>
                <w:rFonts w:ascii="Calibri" w:eastAsia="Times New Roman" w:hAnsi="Calibri" w:cs="Calibri"/>
                <w:b/>
                <w:bCs/>
                <w:color w:val="000000"/>
                <w:kern w:val="0"/>
                <w:sz w:val="24"/>
                <w:szCs w:val="24"/>
                <w:lang w:eastAsia="en-IN"/>
                <w14:ligatures w14:val="none"/>
              </w:rPr>
            </w:pPr>
          </w:p>
        </w:tc>
      </w:tr>
    </w:tbl>
    <w:p w14:paraId="179B181A" w14:textId="77777777" w:rsidR="002B0AAE" w:rsidRPr="002B0AAE" w:rsidRDefault="002B0AAE" w:rsidP="002B0AAE">
      <w:pPr>
        <w:spacing w:after="0" w:line="240" w:lineRule="auto"/>
        <w:rPr>
          <w:rFonts w:eastAsiaTheme="minorEastAsia"/>
          <w:kern w:val="0"/>
          <w:sz w:val="20"/>
          <w:szCs w:val="20"/>
          <w:lang w:val="en-US" w:eastAsia="zh-CN"/>
          <w14:ligatures w14:val="none"/>
        </w:rPr>
      </w:pPr>
    </w:p>
    <w:p w14:paraId="33F84DC6" w14:textId="77777777" w:rsidR="002B0AAE" w:rsidRPr="002B0AAE" w:rsidRDefault="002B0AAE" w:rsidP="002B0AAE">
      <w:pPr>
        <w:spacing w:after="0" w:line="240" w:lineRule="auto"/>
        <w:rPr>
          <w:rFonts w:eastAsiaTheme="minorEastAsia"/>
          <w:kern w:val="0"/>
          <w:sz w:val="20"/>
          <w:szCs w:val="20"/>
          <w:lang w:val="en-US" w:eastAsia="zh-CN"/>
          <w14:ligatures w14:val="none"/>
        </w:rPr>
      </w:pPr>
    </w:p>
    <w:p w14:paraId="57CC84D6" w14:textId="77777777" w:rsidR="002B0AAE" w:rsidRPr="002B0AAE" w:rsidRDefault="002B0AAE" w:rsidP="002B0AAE">
      <w:pPr>
        <w:spacing w:after="0" w:line="240" w:lineRule="auto"/>
        <w:rPr>
          <w:rFonts w:eastAsiaTheme="minorEastAsia"/>
          <w:kern w:val="0"/>
          <w:sz w:val="20"/>
          <w:szCs w:val="20"/>
          <w:lang w:val="en-US" w:eastAsia="zh-CN"/>
          <w14:ligatures w14:val="none"/>
        </w:rPr>
      </w:pPr>
    </w:p>
    <w:p w14:paraId="5C10F2C3" w14:textId="77777777" w:rsidR="002B0AAE" w:rsidRPr="002B0AAE" w:rsidRDefault="002B0AAE" w:rsidP="002B0AAE">
      <w:pPr>
        <w:spacing w:after="0" w:line="240" w:lineRule="auto"/>
        <w:contextualSpacing/>
        <w:rPr>
          <w:rFonts w:ascii="Calibri" w:hAnsi="Calibri" w:cs="Tahoma"/>
          <w:b/>
          <w:sz w:val="24"/>
        </w:rPr>
      </w:pPr>
      <w:r w:rsidRPr="002B0AAE">
        <w:rPr>
          <w:rFonts w:ascii="Calibri" w:hAnsi="Calibri" w:cs="Tahoma"/>
          <w:b/>
          <w:sz w:val="24"/>
        </w:rPr>
        <w:t>Total budget proposal for Snake Venom Anti-serum = 5220 vials x Rs 550 = Rs 28,71,000/-</w:t>
      </w:r>
    </w:p>
    <w:p w14:paraId="113E07B2" w14:textId="77777777" w:rsidR="002B0AAE" w:rsidRPr="002B0AAE" w:rsidRDefault="002B0AAE" w:rsidP="002B0AAE">
      <w:pPr>
        <w:spacing w:after="0" w:line="240" w:lineRule="auto"/>
        <w:jc w:val="center"/>
        <w:rPr>
          <w:rFonts w:eastAsiaTheme="minorEastAsia"/>
          <w:b/>
          <w:bCs/>
          <w:kern w:val="0"/>
          <w:sz w:val="24"/>
          <w:szCs w:val="24"/>
          <w:lang w:val="en-US" w:eastAsia="zh-CN"/>
          <w14:ligatures w14:val="none"/>
        </w:rPr>
      </w:pPr>
      <w:r w:rsidRPr="002B0AAE">
        <w:rPr>
          <w:rFonts w:eastAsiaTheme="minorEastAsia"/>
          <w:b/>
          <w:bCs/>
          <w:kern w:val="0"/>
          <w:sz w:val="24"/>
          <w:szCs w:val="24"/>
          <w:lang w:val="en-US" w:eastAsia="zh-CN"/>
          <w14:ligatures w14:val="none"/>
        </w:rPr>
        <w:t>(2000 Vials will be procured under FDSI)</w:t>
      </w:r>
    </w:p>
    <w:p w14:paraId="13B9FDE0" w14:textId="77777777" w:rsidR="002B0AAE" w:rsidRPr="002B0AAE" w:rsidRDefault="002B0AAE" w:rsidP="002B0AAE">
      <w:pPr>
        <w:spacing w:after="0" w:line="360" w:lineRule="auto"/>
        <w:contextualSpacing/>
        <w:rPr>
          <w:rFonts w:ascii="Calibri" w:hAnsi="Calibri" w:cs="Tahoma"/>
          <w:b/>
          <w:kern w:val="0"/>
          <w:sz w:val="24"/>
          <w:szCs w:val="24"/>
          <w14:ligatures w14:val="none"/>
        </w:rPr>
      </w:pPr>
    </w:p>
    <w:p w14:paraId="0C649817" w14:textId="77777777" w:rsidR="002B0AAE" w:rsidRPr="002B0AAE" w:rsidRDefault="002B0AAE" w:rsidP="002B0AAE"/>
    <w:sectPr w:rsidR="002B0AAE" w:rsidRPr="002B0AAE">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BD6EAD"/>
    <w:multiLevelType w:val="hybridMultilevel"/>
    <w:tmpl w:val="1A9E7332"/>
    <w:lvl w:ilvl="0" w:tplc="AFE2E1F8">
      <w:start w:val="1"/>
      <w:numFmt w:val="decimal"/>
      <w:lvlText w:val="%1."/>
      <w:lvlJc w:val="left"/>
      <w:pPr>
        <w:ind w:left="720" w:hanging="360"/>
      </w:pPr>
      <w:rPr>
        <w:rFonts w:ascii="Cambria" w:hAnsi="Cambria"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3A156FAB"/>
    <w:multiLevelType w:val="hybridMultilevel"/>
    <w:tmpl w:val="885840AC"/>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4A043555"/>
    <w:multiLevelType w:val="hybridMultilevel"/>
    <w:tmpl w:val="B5F64AE6"/>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15:restartNumberingAfterBreak="0">
    <w:nsid w:val="4E8B659F"/>
    <w:multiLevelType w:val="hybridMultilevel"/>
    <w:tmpl w:val="C32015E4"/>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1954246898">
    <w:abstractNumId w:val="1"/>
  </w:num>
  <w:num w:numId="2" w16cid:durableId="707921635">
    <w:abstractNumId w:val="0"/>
  </w:num>
  <w:num w:numId="3" w16cid:durableId="1103304910">
    <w:abstractNumId w:val="2"/>
  </w:num>
  <w:num w:numId="4" w16cid:durableId="208483183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4EA1"/>
    <w:rsid w:val="000649A0"/>
    <w:rsid w:val="00105EED"/>
    <w:rsid w:val="00295BA5"/>
    <w:rsid w:val="002B0AAE"/>
    <w:rsid w:val="00615D66"/>
    <w:rsid w:val="00E24EA1"/>
    <w:rsid w:val="00F0191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058F2B"/>
  <w15:chartTrackingRefBased/>
  <w15:docId w15:val="{BDCE9718-E223-4B6D-AA3F-F926187B8F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24EA1"/>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E24EA1"/>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E24EA1"/>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E24EA1"/>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E24EA1"/>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E24EA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24EA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24EA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24EA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24EA1"/>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E24EA1"/>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E24EA1"/>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E24EA1"/>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E24EA1"/>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E24EA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24EA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24EA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24EA1"/>
    <w:rPr>
      <w:rFonts w:eastAsiaTheme="majorEastAsia" w:cstheme="majorBidi"/>
      <w:color w:val="272727" w:themeColor="text1" w:themeTint="D8"/>
    </w:rPr>
  </w:style>
  <w:style w:type="paragraph" w:styleId="Title">
    <w:name w:val="Title"/>
    <w:basedOn w:val="Normal"/>
    <w:next w:val="Normal"/>
    <w:link w:val="TitleChar"/>
    <w:uiPriority w:val="10"/>
    <w:qFormat/>
    <w:rsid w:val="00E24EA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24E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24EA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24EA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24EA1"/>
    <w:pPr>
      <w:spacing w:before="160"/>
      <w:jc w:val="center"/>
    </w:pPr>
    <w:rPr>
      <w:i/>
      <w:iCs/>
      <w:color w:val="404040" w:themeColor="text1" w:themeTint="BF"/>
    </w:rPr>
  </w:style>
  <w:style w:type="character" w:customStyle="1" w:styleId="QuoteChar">
    <w:name w:val="Quote Char"/>
    <w:basedOn w:val="DefaultParagraphFont"/>
    <w:link w:val="Quote"/>
    <w:uiPriority w:val="29"/>
    <w:rsid w:val="00E24EA1"/>
    <w:rPr>
      <w:i/>
      <w:iCs/>
      <w:color w:val="404040" w:themeColor="text1" w:themeTint="BF"/>
    </w:rPr>
  </w:style>
  <w:style w:type="paragraph" w:styleId="ListParagraph">
    <w:name w:val="List Paragraph"/>
    <w:basedOn w:val="Normal"/>
    <w:uiPriority w:val="34"/>
    <w:qFormat/>
    <w:rsid w:val="00E24EA1"/>
    <w:pPr>
      <w:ind w:left="720"/>
      <w:contextualSpacing/>
    </w:pPr>
  </w:style>
  <w:style w:type="character" w:styleId="IntenseEmphasis">
    <w:name w:val="Intense Emphasis"/>
    <w:basedOn w:val="DefaultParagraphFont"/>
    <w:uiPriority w:val="21"/>
    <w:qFormat/>
    <w:rsid w:val="00E24EA1"/>
    <w:rPr>
      <w:i/>
      <w:iCs/>
      <w:color w:val="2F5496" w:themeColor="accent1" w:themeShade="BF"/>
    </w:rPr>
  </w:style>
  <w:style w:type="paragraph" w:styleId="IntenseQuote">
    <w:name w:val="Intense Quote"/>
    <w:basedOn w:val="Normal"/>
    <w:next w:val="Normal"/>
    <w:link w:val="IntenseQuoteChar"/>
    <w:uiPriority w:val="30"/>
    <w:qFormat/>
    <w:rsid w:val="00E24EA1"/>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E24EA1"/>
    <w:rPr>
      <w:i/>
      <w:iCs/>
      <w:color w:val="2F5496" w:themeColor="accent1" w:themeShade="BF"/>
    </w:rPr>
  </w:style>
  <w:style w:type="character" w:styleId="IntenseReference">
    <w:name w:val="Intense Reference"/>
    <w:basedOn w:val="DefaultParagraphFont"/>
    <w:uiPriority w:val="32"/>
    <w:qFormat/>
    <w:rsid w:val="00E24EA1"/>
    <w:rPr>
      <w:b/>
      <w:bCs/>
      <w:smallCaps/>
      <w:color w:val="2F5496" w:themeColor="accent1" w:themeShade="BF"/>
      <w:spacing w:val="5"/>
    </w:rPr>
  </w:style>
  <w:style w:type="table" w:customStyle="1" w:styleId="TableGrid1">
    <w:name w:val="Table Grid1"/>
    <w:basedOn w:val="TableNormal"/>
    <w:next w:val="TableGrid"/>
    <w:rsid w:val="002B0AAE"/>
    <w:pPr>
      <w:widowControl w:val="0"/>
      <w:spacing w:after="0" w:line="240" w:lineRule="auto"/>
      <w:jc w:val="both"/>
    </w:pPr>
    <w:rPr>
      <w:rFonts w:eastAsiaTheme="minorEastAsia"/>
      <w:kern w:val="0"/>
      <w:sz w:val="20"/>
      <w:szCs w:val="20"/>
      <w:lang w:eastAsia="en-IN"/>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2B0AA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523</Words>
  <Characters>2984</Characters>
  <Application>Microsoft Office Word</Application>
  <DocSecurity>0</DocSecurity>
  <Lines>24</Lines>
  <Paragraphs>6</Paragraphs>
  <ScaleCrop>false</ScaleCrop>
  <Company/>
  <LinksUpToDate>false</LinksUpToDate>
  <CharactersWithSpaces>3501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ARZET COMPUTERS</dc:creator>
  <cp:keywords/>
  <dc:description/>
  <cp:lastModifiedBy>ARZET COMPUTERS</cp:lastModifiedBy>
  <cp:revision>4</cp:revision>
  <dcterms:created xsi:type="dcterms:W3CDTF">2026-01-22T07:25:00Z</dcterms:created>
  <dcterms:modified xsi:type="dcterms:W3CDTF">2026-01-22T07:32:00Z</dcterms:modified>
</cp:coreProperties>
</file>